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86" w:rsidRPr="00FC28D2" w:rsidRDefault="00BB4C4A" w:rsidP="00E40364">
      <w:pPr>
        <w:pStyle w:val="TNTitle"/>
        <w:spacing w:after="160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-477520</wp:posOffset>
            </wp:positionV>
            <wp:extent cx="939165" cy="857250"/>
            <wp:effectExtent l="0" t="0" r="0" b="0"/>
            <wp:wrapTight wrapText="bothSides">
              <wp:wrapPolygon edited="0">
                <wp:start x="8763" y="480"/>
                <wp:lineTo x="5696" y="1920"/>
                <wp:lineTo x="876" y="6720"/>
                <wp:lineTo x="876" y="11040"/>
                <wp:lineTo x="2191" y="16800"/>
                <wp:lineTo x="2629" y="17760"/>
                <wp:lineTo x="7886" y="21120"/>
                <wp:lineTo x="9201" y="21120"/>
                <wp:lineTo x="12268" y="21120"/>
                <wp:lineTo x="14020" y="21120"/>
                <wp:lineTo x="19716" y="16800"/>
                <wp:lineTo x="20592" y="7680"/>
                <wp:lineTo x="14897" y="1920"/>
                <wp:lineTo x="12268" y="480"/>
                <wp:lineTo x="8763" y="480"/>
              </wp:wrapPolygon>
            </wp:wrapTight>
            <wp:docPr id="709" name="Picture 2" descr="Macintosh HD:Users:lindalillycrop:1_Lillycrop:ppt:logos:RSM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alillycrop:1_Lillycrop:ppt:logos:RSMlogo copy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2C">
        <w:t>Tech Note Title</w:t>
      </w:r>
      <w:r w:rsidR="007E1F2C">
        <w:br/>
      </w:r>
      <w:r w:rsidR="00072386" w:rsidRPr="00E40364">
        <w:rPr>
          <w:rFonts w:ascii="Arial" w:hAnsi="Arial"/>
          <w:b w:val="0"/>
          <w:sz w:val="24"/>
          <w:szCs w:val="24"/>
        </w:rPr>
        <w:t xml:space="preserve">by </w:t>
      </w:r>
      <w:r w:rsidR="00866BB3" w:rsidRPr="00E40364">
        <w:rPr>
          <w:rFonts w:ascii="Arial" w:hAnsi="Arial"/>
          <w:b w:val="0"/>
          <w:sz w:val="24"/>
          <w:szCs w:val="24"/>
        </w:rPr>
        <w:t>Author(s) Name</w:t>
      </w:r>
    </w:p>
    <w:p w:rsidR="0069713A" w:rsidRPr="00FC28D2" w:rsidRDefault="0069713A" w:rsidP="00A0366D">
      <w:pPr>
        <w:pStyle w:val="head"/>
        <w:widowControl/>
        <w:pBdr>
          <w:bottom w:val="thinThickSmallGap" w:sz="24" w:space="1" w:color="BF8F00"/>
        </w:pBdr>
        <w:spacing w:before="0" w:after="360"/>
        <w:jc w:val="right"/>
        <w:rPr>
          <w:rFonts w:ascii="Arial Bold" w:hAnsi="Arial Bold" w:cs="Arial"/>
          <w:sz w:val="12"/>
          <w:szCs w:val="12"/>
        </w:rPr>
      </w:pPr>
    </w:p>
    <w:p w:rsidR="007E1F2C" w:rsidRDefault="007E1F2C" w:rsidP="007E1F2C">
      <w:pPr>
        <w:pStyle w:val="TN-bodytext"/>
      </w:pPr>
      <w:r w:rsidRPr="006C62E7">
        <w:rPr>
          <w:rFonts w:ascii="Arial" w:eastAsia="Arial" w:hAnsi="Arial" w:cs="Arial"/>
          <w:b/>
          <w:bCs/>
          <w:spacing w:val="-1"/>
        </w:rPr>
        <w:t>PURPOSE:</w:t>
      </w:r>
      <w:r>
        <w:rPr>
          <w:rFonts w:eastAsia="Arial"/>
          <w:b/>
          <w:bCs/>
          <w:spacing w:val="-1"/>
        </w:rPr>
        <w:t xml:space="preserve">  </w:t>
      </w:r>
      <w:r>
        <w:rPr>
          <w:rFonts w:ascii="Arial" w:hAnsi="Arial"/>
          <w:b/>
          <w:bCs/>
        </w:rPr>
        <w:t>(1</w:t>
      </w:r>
      <w:r w:rsidRPr="00BE348C">
        <w:rPr>
          <w:rFonts w:ascii="Arial" w:hAnsi="Arial"/>
          <w:b/>
          <w:bCs/>
          <w:vertAlign w:val="superscript"/>
        </w:rPr>
        <w:t>st</w:t>
      </w:r>
      <w:r>
        <w:rPr>
          <w:rFonts w:ascii="Arial" w:hAnsi="Arial"/>
          <w:b/>
          <w:bCs/>
        </w:rPr>
        <w:t xml:space="preserve"> level heading, All caps, Arial bold, followed by colon)</w:t>
      </w:r>
      <w:r w:rsidRPr="00BE348C">
        <w:rPr>
          <w:rFonts w:ascii="Arial" w:hAnsi="Arial"/>
        </w:rPr>
        <w:t xml:space="preserve">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  <w:r w:rsidRPr="006C62E7">
        <w:t xml:space="preserve"> 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  <w:r>
        <w:t xml:space="preserve">Following paragraph text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  <w:r w:rsidRPr="00BE348C">
        <w:rPr>
          <w:rFonts w:ascii="Arial" w:hAnsi="Arial"/>
          <w:b/>
          <w:bCs/>
        </w:rPr>
        <w:t>Second Level Heading.</w:t>
      </w:r>
      <w:r>
        <w:t xml:space="preserve"> </w:t>
      </w:r>
      <w:r>
        <w:rPr>
          <w:rFonts w:ascii="Arial" w:hAnsi="Arial"/>
          <w:b/>
          <w:bCs/>
        </w:rPr>
        <w:t>(2</w:t>
      </w:r>
      <w:r w:rsidRPr="00BE348C">
        <w:rPr>
          <w:rFonts w:ascii="Arial Bold" w:hAnsi="Arial Bold"/>
          <w:b/>
          <w:bCs/>
          <w:vertAlign w:val="superscript"/>
        </w:rPr>
        <w:t>nd</w:t>
      </w:r>
      <w:r>
        <w:rPr>
          <w:rFonts w:ascii="Arial" w:hAnsi="Arial"/>
          <w:b/>
          <w:bCs/>
        </w:rPr>
        <w:t xml:space="preserve"> level heading, Initial caps, Arial bold, followed by period)</w:t>
      </w:r>
      <w:r>
        <w:t xml:space="preserve">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  <w:r>
        <w:t xml:space="preserve">Following paragraph text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  <w:r w:rsidRPr="00BB0A98">
        <w:rPr>
          <w:rFonts w:ascii="Arial" w:hAnsi="Arial" w:cs="Arial"/>
          <w:b/>
          <w:bCs/>
        </w:rPr>
        <w:t>Third level heading</w:t>
      </w:r>
      <w:r w:rsidRPr="00BE348C">
        <w:rPr>
          <w:b/>
          <w:bCs/>
        </w:rPr>
        <w:t>.</w:t>
      </w:r>
      <w:r>
        <w:t xml:space="preserve"> </w:t>
      </w:r>
      <w:r>
        <w:rPr>
          <w:rFonts w:ascii="Arial" w:hAnsi="Arial"/>
          <w:b/>
          <w:bCs/>
        </w:rPr>
        <w:t>(3</w:t>
      </w:r>
      <w:r>
        <w:rPr>
          <w:rFonts w:ascii="Arial Bold" w:hAnsi="Arial Bold"/>
          <w:b/>
          <w:bCs/>
          <w:vertAlign w:val="superscript"/>
        </w:rPr>
        <w:t>r</w:t>
      </w:r>
      <w:r w:rsidRPr="00BE348C">
        <w:rPr>
          <w:rFonts w:ascii="Arial Bold" w:hAnsi="Arial Bold"/>
          <w:b/>
          <w:bCs/>
          <w:vertAlign w:val="superscript"/>
        </w:rPr>
        <w:t>d</w:t>
      </w:r>
      <w:r>
        <w:rPr>
          <w:rFonts w:ascii="Arial" w:hAnsi="Arial"/>
          <w:b/>
          <w:bCs/>
        </w:rPr>
        <w:t xml:space="preserve"> level heading, lower case, Times New Roman bold, followed by period)</w:t>
      </w:r>
      <w:r>
        <w:t xml:space="preserve">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  <w:r>
        <w:t xml:space="preserve">Following paragraph text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figcaption"/>
        <w:ind w:left="1000" w:hanging="1000"/>
      </w:pPr>
      <w:r>
        <w:t>Figure 1.</w:t>
      </w:r>
      <w:r>
        <w:tab/>
        <w:t>Figure title</w:t>
      </w:r>
    </w:p>
    <w:p w:rsidR="007E1F2C" w:rsidRPr="00366852" w:rsidRDefault="007E1F2C" w:rsidP="007E1F2C">
      <w:pPr>
        <w:pStyle w:val="TN-bodytext"/>
        <w:rPr>
          <w:b/>
          <w:bCs/>
          <w:i/>
          <w:iCs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A0366D" w:rsidTr="00A0366D">
        <w:tc>
          <w:tcPr>
            <w:tcW w:w="93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7E1F2C" w:rsidRDefault="007E1F2C" w:rsidP="00A0366D">
            <w:pPr>
              <w:pStyle w:val="TableTitle"/>
            </w:pPr>
            <w:r>
              <w:t>Table 1</w:t>
            </w:r>
            <w:r>
              <w:br/>
              <w:t>Initial Cap Title Goes Here (12 pt Arial Bold)</w:t>
            </w:r>
          </w:p>
        </w:tc>
      </w:tr>
      <w:tr w:rsidR="00A0366D" w:rsidTr="00A0366D"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1F2C" w:rsidRDefault="007E1F2C" w:rsidP="00A0366D">
            <w:pPr>
              <w:pStyle w:val="TableHeadings"/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1F2C" w:rsidRPr="00A0366D" w:rsidRDefault="007E1F2C" w:rsidP="00A0366D">
            <w:pPr>
              <w:pStyle w:val="TableHeadings"/>
              <w:rPr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1F2C" w:rsidRPr="00A0366D" w:rsidRDefault="007E1F2C" w:rsidP="00A0366D">
            <w:pPr>
              <w:pStyle w:val="TableHeadings"/>
              <w:rPr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1F2C" w:rsidRPr="00A0366D" w:rsidRDefault="007E1F2C" w:rsidP="00A0366D">
            <w:pPr>
              <w:pStyle w:val="TableHeadings"/>
              <w:rPr>
                <w:szCs w:val="22"/>
              </w:rPr>
            </w:pPr>
          </w:p>
        </w:tc>
      </w:tr>
      <w:tr w:rsidR="00A0366D" w:rsidTr="00A0366D"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</w:tr>
      <w:tr w:rsidR="00A0366D" w:rsidTr="00A0366D"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</w:tr>
      <w:tr w:rsidR="00A0366D" w:rsidTr="00A0366D"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</w:tr>
      <w:tr w:rsidR="00A0366D" w:rsidTr="00A0366D"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E1F2C" w:rsidRPr="00A0366D" w:rsidRDefault="007E1F2C" w:rsidP="00A0366D">
            <w:pPr>
              <w:pStyle w:val="TableText"/>
              <w:rPr>
                <w:szCs w:val="22"/>
              </w:rPr>
            </w:pPr>
          </w:p>
        </w:tc>
      </w:tr>
    </w:tbl>
    <w:p w:rsidR="007E1F2C" w:rsidRPr="00366852" w:rsidRDefault="007E1F2C" w:rsidP="007E1F2C">
      <w:pPr>
        <w:pStyle w:val="TN-bodytext"/>
        <w:rPr>
          <w:b/>
          <w:bCs/>
          <w:i/>
          <w:iCs/>
        </w:rPr>
      </w:pPr>
    </w:p>
    <w:p w:rsidR="007E1F2C" w:rsidRDefault="007E1F2C" w:rsidP="007E1F2C">
      <w:pPr>
        <w:pStyle w:val="BodyText"/>
        <w:spacing w:after="0" w:line="240" w:lineRule="auto"/>
        <w:jc w:val="left"/>
      </w:pPr>
      <w:r>
        <w:t xml:space="preserve">  </w:t>
      </w:r>
    </w:p>
    <w:p w:rsidR="007E1F2C" w:rsidRDefault="007E1F2C" w:rsidP="007E1F2C">
      <w:pPr>
        <w:pStyle w:val="BodyText"/>
        <w:spacing w:after="0" w:line="240" w:lineRule="auto"/>
        <w:jc w:val="left"/>
      </w:pPr>
    </w:p>
    <w:p w:rsidR="007E1F2C" w:rsidRPr="00A6214D" w:rsidRDefault="007E1F2C" w:rsidP="007E1F2C"/>
    <w:p w:rsidR="007E1F2C" w:rsidRDefault="007E1F2C" w:rsidP="007E1F2C">
      <w:pPr>
        <w:rPr>
          <w:b/>
        </w:rPr>
      </w:pPr>
    </w:p>
    <w:p w:rsidR="007E1F2C" w:rsidRDefault="007E1F2C" w:rsidP="007E1F2C">
      <w:pPr>
        <w:rPr>
          <w:b/>
        </w:rPr>
      </w:pPr>
    </w:p>
    <w:p w:rsidR="00B169EA" w:rsidRDefault="00B169EA" w:rsidP="007E1F2C">
      <w:pPr>
        <w:rPr>
          <w:b/>
        </w:rPr>
      </w:pPr>
    </w:p>
    <w:p w:rsidR="007E1F2C" w:rsidRPr="00B169EA" w:rsidRDefault="007E1F2C" w:rsidP="00B169EA"/>
    <w:p w:rsidR="007E1F2C" w:rsidRDefault="007E1F2C" w:rsidP="007E1F2C">
      <w:pPr>
        <w:pStyle w:val="TN-bodytext"/>
      </w:pPr>
      <w:r>
        <w:lastRenderedPageBreak/>
        <w:t xml:space="preserve">Following paragraph text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  <w:r>
        <w:t xml:space="preserve">Following paragraph text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</w:pPr>
    </w:p>
    <w:p w:rsidR="007E1F2C" w:rsidRDefault="007E1F2C" w:rsidP="007E1F2C">
      <w:pPr>
        <w:pStyle w:val="TN-bodytext"/>
      </w:pPr>
      <w:r>
        <w:t xml:space="preserve">Following paragraph text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 xml:space="preserve">, </w:t>
      </w:r>
      <w:r w:rsidRPr="00BE348C">
        <w:t>and the text goes here</w:t>
      </w:r>
      <w:r>
        <w:t>.</w:t>
      </w:r>
    </w:p>
    <w:p w:rsidR="007E1F2C" w:rsidRDefault="007E1F2C" w:rsidP="007E1F2C">
      <w:pPr>
        <w:pStyle w:val="TN-bodytext"/>
        <w:rPr>
          <w:rFonts w:ascii="Arial" w:hAnsi="Arial"/>
          <w:b/>
        </w:rPr>
      </w:pPr>
    </w:p>
    <w:p w:rsidR="007E1F2C" w:rsidRPr="005D4B44" w:rsidRDefault="007E1F2C" w:rsidP="007E1F2C">
      <w:pPr>
        <w:pStyle w:val="TN-bodytext"/>
        <w:rPr>
          <w:spacing w:val="-1"/>
        </w:rPr>
      </w:pPr>
      <w:r w:rsidRPr="00F07A31">
        <w:rPr>
          <w:rFonts w:ascii="Arial" w:hAnsi="Arial"/>
          <w:b/>
        </w:rPr>
        <w:t>ADDITIONAL INFORMATION:</w:t>
      </w:r>
      <w:r w:rsidRPr="000A3446">
        <w:rPr>
          <w:b/>
        </w:rPr>
        <w:t xml:space="preserve"> </w:t>
      </w:r>
      <w:r w:rsidRPr="000A3446">
        <w:t xml:space="preserve"> This </w:t>
      </w:r>
      <w:r>
        <w:t>t</w:t>
      </w:r>
      <w:r w:rsidRPr="000A3446">
        <w:t xml:space="preserve">echnical </w:t>
      </w:r>
      <w:r>
        <w:t>n</w:t>
      </w:r>
      <w:r w:rsidRPr="000A3446">
        <w:t xml:space="preserve">ote was prepared by </w:t>
      </w:r>
      <w:r>
        <w:t>author</w:t>
      </w:r>
      <w:r w:rsidRPr="000A3446">
        <w:t xml:space="preserve">, research physical scientist and by </w:t>
      </w:r>
      <w:r>
        <w:t>author</w:t>
      </w:r>
      <w:r w:rsidRPr="000A3446">
        <w:t xml:space="preserve">, </w:t>
      </w:r>
      <w:r>
        <w:t>affiliation</w:t>
      </w:r>
      <w:r>
        <w:rPr>
          <w:spacing w:val="-1"/>
        </w:rPr>
        <w:t xml:space="preserve">.  The study was conducted as an activity of the Regional Sediment Management (RSM) Program (RSM), a Navigation Research, Development, and Technology (RD&amp;T) portfolio program administered by Headquarters (HQ) USACE. For information on the RSM Program, please consult </w:t>
      </w:r>
      <w:hyperlink r:id="rId9" w:history="1">
        <w:r w:rsidRPr="002B4C76">
          <w:rPr>
            <w:rStyle w:val="Hyperlink"/>
            <w:spacing w:val="-1"/>
          </w:rPr>
          <w:t>http://rsm.usace.army.mil</w:t>
        </w:r>
      </w:hyperlink>
      <w:r>
        <w:rPr>
          <w:spacing w:val="-1"/>
        </w:rPr>
        <w:t xml:space="preserve"> or contact the Program Manager, Ms. Linda Lillycrop, at </w:t>
      </w:r>
      <w:hyperlink r:id="rId10" w:history="1">
        <w:r w:rsidRPr="002B4C76">
          <w:rPr>
            <w:rStyle w:val="Hyperlink"/>
            <w:spacing w:val="-1"/>
          </w:rPr>
          <w:t>Linda.S.Lillycrop@usace.army.mil</w:t>
        </w:r>
      </w:hyperlink>
      <w:r>
        <w:rPr>
          <w:spacing w:val="-1"/>
        </w:rPr>
        <w:t xml:space="preserve">.  For information regarding this RSM-TN, please contact Mathew Schrader, Mathew.H.Schrader@usace.army.mil. </w:t>
      </w:r>
    </w:p>
    <w:p w:rsidR="007E1F2C" w:rsidRPr="00634F04" w:rsidRDefault="007E1F2C" w:rsidP="007E1F2C">
      <w:pPr>
        <w:rPr>
          <w:rFonts w:ascii="Arial"/>
          <w:b/>
          <w:spacing w:val="-1"/>
          <w:sz w:val="20"/>
          <w:szCs w:val="20"/>
        </w:rPr>
      </w:pPr>
    </w:p>
    <w:p w:rsidR="007E1F2C" w:rsidRDefault="007E1F2C" w:rsidP="007E1F2C">
      <w:pPr>
        <w:rPr>
          <w:rFonts w:ascii="TTimes New Roman" w:hAnsi="TTimes New Roman"/>
          <w:spacing w:val="-1"/>
        </w:rPr>
      </w:pPr>
      <w:r>
        <w:rPr>
          <w:rFonts w:ascii="TTimes New Roman" w:hAnsi="TTimes New Roman"/>
          <w:spacing w:val="-1"/>
        </w:rPr>
        <w:t>This technical note should be cited as follows:</w:t>
      </w:r>
    </w:p>
    <w:p w:rsidR="007E1F2C" w:rsidRDefault="007E1F2C" w:rsidP="007E1F2C">
      <w:pPr>
        <w:rPr>
          <w:rFonts w:ascii="TTimes New Roman" w:hAnsi="TTimes New Roman"/>
          <w:spacing w:val="-1"/>
        </w:rPr>
      </w:pPr>
    </w:p>
    <w:p w:rsidR="007E1F2C" w:rsidRDefault="007E1F2C" w:rsidP="007E1F2C">
      <w:pPr>
        <w:ind w:left="720" w:right="960"/>
        <w:jc w:val="both"/>
        <w:rPr>
          <w:rFonts w:ascii="TTimes New Roman" w:hAnsi="TTimes New Roman"/>
          <w:spacing w:val="-1"/>
        </w:rPr>
      </w:pPr>
      <w:r>
        <w:rPr>
          <w:rFonts w:ascii="TTimes New Roman" w:hAnsi="TTimes New Roman"/>
          <w:spacing w:val="-1"/>
        </w:rPr>
        <w:t xml:space="preserve">Schrader, M. H. 2017. </w:t>
      </w:r>
      <w:r>
        <w:rPr>
          <w:rFonts w:ascii="TTimes New Roman" w:hAnsi="TTimes New Roman"/>
          <w:i/>
          <w:spacing w:val="-1"/>
        </w:rPr>
        <w:t xml:space="preserve">Implementing Regional Sediment Management: Pertinent Policy Guidance and Authorities. </w:t>
      </w:r>
      <w:r>
        <w:rPr>
          <w:rFonts w:ascii="TTimes New Roman" w:hAnsi="TTimes New Roman"/>
          <w:spacing w:val="-1"/>
        </w:rPr>
        <w:t>ERDC/TN RSM-17-</w:t>
      </w:r>
      <w:r>
        <w:rPr>
          <w:rFonts w:ascii="TTimes New Roman" w:hAnsi="TTimes New Roman"/>
          <w:color w:val="FF0000"/>
          <w:spacing w:val="-1"/>
        </w:rPr>
        <w:t>XX,</w:t>
      </w:r>
      <w:r>
        <w:rPr>
          <w:rFonts w:ascii="TTimes New Roman" w:hAnsi="TTimes New Roman"/>
          <w:spacing w:val="-1"/>
        </w:rPr>
        <w:t xml:space="preserve"> U.S. Army Engineer Research and Development Center,</w:t>
      </w:r>
      <w:r w:rsidRPr="007A7653">
        <w:rPr>
          <w:rFonts w:ascii="TTimes New Roman" w:hAnsi="TTimes New Roman"/>
          <w:spacing w:val="-1"/>
        </w:rPr>
        <w:t xml:space="preserve"> </w:t>
      </w:r>
      <w:r>
        <w:rPr>
          <w:rFonts w:ascii="TTimes New Roman" w:hAnsi="TTimes New Roman"/>
          <w:spacing w:val="-1"/>
        </w:rPr>
        <w:t xml:space="preserve">Vicksburg, MS. </w:t>
      </w:r>
    </w:p>
    <w:p w:rsidR="007E1F2C" w:rsidRPr="009C7747" w:rsidRDefault="007E1F2C" w:rsidP="007E1F2C">
      <w:pPr>
        <w:ind w:left="720" w:right="960"/>
        <w:jc w:val="both"/>
        <w:rPr>
          <w:spacing w:val="-1"/>
        </w:rPr>
      </w:pPr>
      <w:hyperlink r:id="rId11" w:history="1">
        <w:r w:rsidRPr="009C7747">
          <w:rPr>
            <w:rStyle w:val="Hyperlink"/>
            <w:spacing w:val="-1"/>
          </w:rPr>
          <w:t>http://rsm.usace.army.mil</w:t>
        </w:r>
      </w:hyperlink>
    </w:p>
    <w:p w:rsidR="007E1F2C" w:rsidRPr="004C27A7" w:rsidRDefault="007E1F2C" w:rsidP="007E1F2C">
      <w:pPr>
        <w:ind w:left="720" w:right="960"/>
        <w:jc w:val="both"/>
        <w:rPr>
          <w:rFonts w:ascii="TTimes New Roman" w:hAnsi="TTimes New Roman"/>
          <w:b/>
          <w:color w:val="FF0000"/>
          <w:spacing w:val="-1"/>
        </w:rPr>
      </w:pPr>
    </w:p>
    <w:p w:rsidR="007E1F2C" w:rsidRDefault="007E1F2C" w:rsidP="007E1F2C">
      <w:pPr>
        <w:contextualSpacing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 xml:space="preserve">REFERENCES:  </w:t>
      </w:r>
    </w:p>
    <w:p w:rsidR="007E1F2C" w:rsidRDefault="007E1F2C" w:rsidP="007E1F2C">
      <w:pPr>
        <w:contextualSpacing/>
        <w:rPr>
          <w:rFonts w:ascii="Arial"/>
          <w:b/>
          <w:spacing w:val="-1"/>
          <w:sz w:val="20"/>
          <w:szCs w:val="20"/>
        </w:rPr>
      </w:pPr>
    </w:p>
    <w:p w:rsidR="007E1F2C" w:rsidRDefault="007E1F2C" w:rsidP="007E1F2C">
      <w:pPr>
        <w:ind w:left="288" w:hanging="288"/>
      </w:pPr>
      <w:r w:rsidRPr="00D73392">
        <w:t xml:space="preserve">Lillycrop, L.S., McCormick, J.W., Parson, L.E., and Chasten, M.A. 2011. “Adaptive management through regional sediment management,” </w:t>
      </w:r>
      <w:r w:rsidRPr="00D73392">
        <w:rPr>
          <w:bCs/>
          <w:i/>
          <w:iCs/>
        </w:rPr>
        <w:t>Proceedings of the Western Dredging Association (WEDA XXXI) Technical Conference and Texas A&amp;M University (TAMU 42) Dredging Seminar</w:t>
      </w:r>
      <w:r w:rsidRPr="00D73392">
        <w:t>, Nashville, Tennessee, June 5-8, 2011.</w:t>
      </w:r>
    </w:p>
    <w:p w:rsidR="007E1F2C" w:rsidRDefault="007E1F2C" w:rsidP="007E1F2C"/>
    <w:p w:rsidR="007E1F2C" w:rsidRDefault="007E1F2C" w:rsidP="007E1F2C">
      <w:pPr>
        <w:ind w:left="288" w:hanging="288"/>
        <w:jc w:val="both"/>
      </w:pPr>
      <w:r w:rsidRPr="00241139">
        <w:t xml:space="preserve">Rosati, J. D., B. D. Carlson, J. E. Davis, and T. D. Smith. 2001 (rev. 2004). </w:t>
      </w:r>
      <w:r>
        <w:rPr>
          <w:i/>
          <w:iCs/>
        </w:rPr>
        <w:t>The Corps of Engineers National R</w:t>
      </w:r>
      <w:r w:rsidRPr="00241139">
        <w:rPr>
          <w:i/>
          <w:iCs/>
        </w:rPr>
        <w:t xml:space="preserve">egional </w:t>
      </w:r>
      <w:r>
        <w:rPr>
          <w:i/>
          <w:iCs/>
        </w:rPr>
        <w:t>Sediment Management Demonstration P</w:t>
      </w:r>
      <w:r w:rsidRPr="00241139">
        <w:rPr>
          <w:i/>
          <w:iCs/>
        </w:rPr>
        <w:t xml:space="preserve">rogram. </w:t>
      </w:r>
      <w:r w:rsidRPr="00241139">
        <w:t>ERDC/CHL</w:t>
      </w:r>
      <w:r>
        <w:t xml:space="preserve"> </w:t>
      </w:r>
      <w:r w:rsidRPr="00241139">
        <w:t>CHETN-XIV-1</w:t>
      </w:r>
      <w:r>
        <w:t>,</w:t>
      </w:r>
      <w:r w:rsidRPr="00241139">
        <w:t xml:space="preserve"> U.S. Army Engineer Research and Development Center</w:t>
      </w:r>
      <w:r>
        <w:t>, Vicksburg, MS.</w:t>
      </w:r>
    </w:p>
    <w:p w:rsidR="007E1F2C" w:rsidRDefault="007E1F2C" w:rsidP="007E1F2C">
      <w:pPr>
        <w:jc w:val="both"/>
      </w:pPr>
    </w:p>
    <w:p w:rsidR="003936AC" w:rsidRPr="00FC28D2" w:rsidRDefault="003936A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3936AC" w:rsidRDefault="003936A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1F2C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7E1F2C" w:rsidRPr="00FC28D2" w:rsidRDefault="007E1F2C" w:rsidP="003936AC">
      <w:pPr>
        <w:widowControl w:val="0"/>
        <w:autoSpaceDE w:val="0"/>
        <w:ind w:left="360" w:hanging="360"/>
        <w:rPr>
          <w:sz w:val="20"/>
          <w:szCs w:val="20"/>
        </w:rPr>
      </w:pPr>
    </w:p>
    <w:p w:rsidR="0069713A" w:rsidRPr="003936AC" w:rsidRDefault="00317FB5" w:rsidP="003936AC">
      <w:pPr>
        <w:pStyle w:val="para1"/>
        <w:widowControl/>
        <w:spacing w:after="240" w:line="240" w:lineRule="auto"/>
        <w:ind w:firstLine="0"/>
        <w:jc w:val="center"/>
        <w:rPr>
          <w:rFonts w:ascii="Times New Roman" w:hAnsi="Times New Roman"/>
          <w:i/>
          <w:iCs/>
        </w:rPr>
      </w:pPr>
      <w:r w:rsidRPr="00FC28D2">
        <w:rPr>
          <w:rFonts w:ascii="Times New Roman" w:hAnsi="Times New Roman"/>
          <w:b/>
          <w:bCs/>
          <w:i/>
          <w:iCs/>
        </w:rPr>
        <w:t>NOTE:</w:t>
      </w:r>
      <w:r w:rsidR="00624267" w:rsidRPr="00FC28D2">
        <w:rPr>
          <w:rFonts w:ascii="Times New Roman" w:hAnsi="Times New Roman"/>
          <w:b/>
          <w:bCs/>
          <w:i/>
          <w:iCs/>
        </w:rPr>
        <w:t xml:space="preserve"> </w:t>
      </w:r>
      <w:r w:rsidRPr="00FC28D2">
        <w:rPr>
          <w:rFonts w:ascii="Times New Roman" w:hAnsi="Times New Roman"/>
          <w:i/>
          <w:iCs/>
        </w:rPr>
        <w:t>The contents</w:t>
      </w:r>
      <w:r w:rsidRPr="00FC28D2">
        <w:rPr>
          <w:rFonts w:ascii="Times New Roman" w:hAnsi="Times New Roman"/>
          <w:b/>
          <w:bCs/>
          <w:i/>
          <w:iCs/>
        </w:rPr>
        <w:t xml:space="preserve"> </w:t>
      </w:r>
      <w:r w:rsidRPr="00FC28D2">
        <w:rPr>
          <w:rFonts w:ascii="Times New Roman" w:hAnsi="Times New Roman"/>
          <w:i/>
          <w:iCs/>
        </w:rPr>
        <w:t>of this technical note are not to be used for advertising, publication, or promotional purposes. Citation of trade names does not constitute an official endorsement or a</w:t>
      </w:r>
      <w:r w:rsidRPr="00FC28D2">
        <w:rPr>
          <w:rFonts w:ascii="Times New Roman" w:hAnsi="Times New Roman"/>
          <w:i/>
          <w:iCs/>
        </w:rPr>
        <w:t>p</w:t>
      </w:r>
      <w:r w:rsidRPr="00FC28D2">
        <w:rPr>
          <w:rFonts w:ascii="Times New Roman" w:hAnsi="Times New Roman"/>
          <w:i/>
          <w:iCs/>
        </w:rPr>
        <w:t>proval of the use of such products.</w:t>
      </w:r>
    </w:p>
    <w:sectPr w:rsidR="0069713A" w:rsidRPr="003936AC" w:rsidSect="004315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2240" w:h="15840" w:code="1"/>
      <w:pgMar w:top="1152" w:right="1440" w:bottom="1152" w:left="1440" w:header="720" w:footer="720" w:gutter="0"/>
      <w:pgBorders w:display="firstPage" w:offsetFrom="page">
        <w:top w:val="single" w:sz="48" w:space="24" w:color="BF8F00"/>
        <w:left w:val="single" w:sz="48" w:space="24" w:color="BF8F00"/>
        <w:bottom w:val="single" w:sz="48" w:space="24" w:color="BF8F00"/>
        <w:right w:val="single" w:sz="48" w:space="24" w:color="BF8F00"/>
      </w:pgBorders>
      <w:cols w:space="47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FA" w:rsidRDefault="00D32FFA">
      <w:r>
        <w:separator/>
      </w:r>
    </w:p>
  </w:endnote>
  <w:endnote w:type="continuationSeparator" w:id="0">
    <w:p w:rsidR="00D32FFA" w:rsidRDefault="00D3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 8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NNI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NMP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T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25" w:rsidRPr="0069713A" w:rsidRDefault="00BB4C4A" w:rsidP="00A0366D">
    <w:pPr>
      <w:pStyle w:val="Footer"/>
      <w:pBdr>
        <w:bottom w:val="single" w:sz="24" w:space="1" w:color="BF8F00"/>
      </w:pBdr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-537210</wp:posOffset>
          </wp:positionH>
          <wp:positionV relativeFrom="paragraph">
            <wp:posOffset>29210</wp:posOffset>
          </wp:positionV>
          <wp:extent cx="602615" cy="550545"/>
          <wp:effectExtent l="0" t="0" r="6985" b="1905"/>
          <wp:wrapNone/>
          <wp:docPr id="9" name="Picture 2" descr="Macintosh HD:Users:lindalillycrop:1_Lillycrop:ppt:logos:RSMlogo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ndalillycrop:1_Lillycrop:ppt:logos:RSMlogo cop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13A">
      <w:rPr>
        <w:rStyle w:val="PageNumber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313690</wp:posOffset>
              </wp:positionV>
              <wp:extent cx="3328035" cy="2457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525" w:rsidRPr="0069713A" w:rsidRDefault="0043152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9713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US Army Corps of Engineers • Engineer Research and Development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pt;margin-top:24.7pt;width:262.05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rD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xFZn6HUKTg89uJk9HEOXHVPd38vyq0ZCLhsqNuxWKTk0jFaQXWhv+mdX&#10;RxxtQdbDB1lBGLo10gHta9XZ0kExEKBDl55OnbGplHA4mURxMIEUS7BFZDonUx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" filled="f" stroked="f">
              <v:textbox>
                <w:txbxContent>
                  <w:p w:rsidR="00431525" w:rsidRPr="0069713A" w:rsidRDefault="0043152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9713A">
                      <w:rPr>
                        <w:rFonts w:ascii="Arial" w:hAnsi="Arial" w:cs="Arial"/>
                        <w:sz w:val="14"/>
                        <w:szCs w:val="14"/>
                      </w:rPr>
                      <w:t>US Army Corps of Engineers • Engineer Research and Development Center</w:t>
                    </w:r>
                  </w:p>
                </w:txbxContent>
              </v:textbox>
            </v:shape>
          </w:pict>
        </mc:Fallback>
      </mc:AlternateContent>
    </w:r>
    <w:r w:rsidR="00431525">
      <w:rPr>
        <w:rStyle w:val="PageNumber"/>
      </w:rPr>
      <w:fldChar w:fldCharType="begin"/>
    </w:r>
    <w:r w:rsidR="00431525">
      <w:rPr>
        <w:rStyle w:val="PageNumber"/>
      </w:rPr>
      <w:instrText xml:space="preserve"> PAGE </w:instrText>
    </w:r>
    <w:r w:rsidR="00431525">
      <w:rPr>
        <w:rStyle w:val="PageNumber"/>
      </w:rPr>
      <w:fldChar w:fldCharType="separate"/>
    </w:r>
    <w:r>
      <w:rPr>
        <w:rStyle w:val="PageNumber"/>
        <w:noProof/>
      </w:rPr>
      <w:t>4</w:t>
    </w:r>
    <w:r w:rsidR="00431525">
      <w:rPr>
        <w:rStyle w:val="PageNumber"/>
      </w:rPr>
      <w:fldChar w:fldCharType="end"/>
    </w:r>
    <w:r w:rsidR="00431525">
      <w:rPr>
        <w:rStyle w:val="PageNumber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25" w:rsidRPr="0069713A" w:rsidRDefault="00BB4C4A" w:rsidP="00A0366D">
    <w:pPr>
      <w:pStyle w:val="Footer"/>
      <w:pBdr>
        <w:bottom w:val="single" w:sz="24" w:space="1" w:color="BF8F00"/>
      </w:pBdr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5819140</wp:posOffset>
          </wp:positionH>
          <wp:positionV relativeFrom="paragraph">
            <wp:posOffset>34290</wp:posOffset>
          </wp:positionV>
          <wp:extent cx="602615" cy="550545"/>
          <wp:effectExtent l="0" t="0" r="6985" b="1905"/>
          <wp:wrapNone/>
          <wp:docPr id="11" name="Picture 2" descr="Macintosh HD:Users:lindalillycrop:1_Lillycrop:ppt:logos:RSMlogo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ndalillycrop:1_Lillycrop:ppt:logos:RSMlogo cop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2536825</wp:posOffset>
              </wp:positionH>
              <wp:positionV relativeFrom="paragraph">
                <wp:posOffset>307340</wp:posOffset>
              </wp:positionV>
              <wp:extent cx="3328035" cy="24574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525" w:rsidRPr="0069713A" w:rsidRDefault="00431525" w:rsidP="0069713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9713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US Army Corps of Engineers • Engineer Research and Development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99.75pt;margin-top:24.2pt;width:262.0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FO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" filled="f" stroked="f">
              <v:textbox>
                <w:txbxContent>
                  <w:p w:rsidR="00431525" w:rsidRPr="0069713A" w:rsidRDefault="00431525" w:rsidP="0069713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9713A">
                      <w:rPr>
                        <w:rFonts w:ascii="Arial" w:hAnsi="Arial" w:cs="Arial"/>
                        <w:sz w:val="14"/>
                        <w:szCs w:val="14"/>
                      </w:rPr>
                      <w:t>US Army Corps of Engineers • Engineer Research and Development Center</w:t>
                    </w:r>
                  </w:p>
                </w:txbxContent>
              </v:textbox>
            </v:shape>
          </w:pict>
        </mc:Fallback>
      </mc:AlternateContent>
    </w:r>
    <w:r w:rsidR="00431525">
      <w:rPr>
        <w:rStyle w:val="PageNumber"/>
      </w:rPr>
      <w:fldChar w:fldCharType="begin"/>
    </w:r>
    <w:r w:rsidR="00431525">
      <w:rPr>
        <w:rStyle w:val="PageNumber"/>
      </w:rPr>
      <w:instrText xml:space="preserve"> PAGE </w:instrText>
    </w:r>
    <w:r w:rsidR="00431525">
      <w:rPr>
        <w:rStyle w:val="PageNumber"/>
      </w:rPr>
      <w:fldChar w:fldCharType="separate"/>
    </w:r>
    <w:r>
      <w:rPr>
        <w:rStyle w:val="PageNumber"/>
        <w:noProof/>
      </w:rPr>
      <w:t>3</w:t>
    </w:r>
    <w:r w:rsidR="00431525">
      <w:rPr>
        <w:rStyle w:val="PageNumber"/>
      </w:rPr>
      <w:fldChar w:fldCharType="end"/>
    </w:r>
    <w:r w:rsidR="00431525">
      <w:rPr>
        <w:rStyle w:val="PageNumber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25" w:rsidRPr="005D6551" w:rsidRDefault="00BB4C4A" w:rsidP="005D6551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-330200</wp:posOffset>
          </wp:positionH>
          <wp:positionV relativeFrom="page">
            <wp:posOffset>8913495</wp:posOffset>
          </wp:positionV>
          <wp:extent cx="1163955" cy="737870"/>
          <wp:effectExtent l="0" t="0" r="0" b="5080"/>
          <wp:wrapNone/>
          <wp:docPr id="3" name="Picture 1" descr="ERDC-Castle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C-Castle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48"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525" w:rsidRPr="0069713A">
      <w:rPr>
        <w:noProof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1344295</wp:posOffset>
              </wp:positionH>
              <wp:positionV relativeFrom="paragraph">
                <wp:posOffset>-422910</wp:posOffset>
              </wp:positionV>
              <wp:extent cx="3342640" cy="4419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64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525" w:rsidRPr="007330CA" w:rsidRDefault="00431525" w:rsidP="007C4E8E">
                          <w:pPr>
                            <w:tabs>
                              <w:tab w:val="left" w:pos="2250"/>
                            </w:tabs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7330CA">
                            <w:rPr>
                              <w:rFonts w:ascii="Arial" w:hAnsi="Arial" w:cs="Arial"/>
                              <w:i/>
                            </w:rPr>
                            <w:t>Regional Sediment Management: Integrated Solutions for Sediment Related Challenges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05.85pt;margin-top:-33.3pt;width:263.2pt;height:34.8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KJtQIAAMA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" filled="f" stroked="f">
              <v:textbox style="mso-fit-shape-to-text:t">
                <w:txbxContent>
                  <w:p w:rsidR="00431525" w:rsidRPr="007330CA" w:rsidRDefault="00431525" w:rsidP="007C4E8E">
                    <w:pPr>
                      <w:tabs>
                        <w:tab w:val="left" w:pos="2250"/>
                      </w:tabs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7330CA">
                      <w:rPr>
                        <w:rFonts w:ascii="Arial" w:hAnsi="Arial" w:cs="Arial"/>
                        <w:i/>
                      </w:rPr>
                      <w:t>Regional Sediment Management: Integrated Solutions for Sediment Related Challenges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5197475</wp:posOffset>
          </wp:positionH>
          <wp:positionV relativeFrom="paragraph">
            <wp:posOffset>-445135</wp:posOffset>
          </wp:positionV>
          <wp:extent cx="1096010" cy="486410"/>
          <wp:effectExtent l="0" t="0" r="8890" b="889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FA" w:rsidRDefault="00D32FFA">
      <w:r>
        <w:separator/>
      </w:r>
    </w:p>
  </w:footnote>
  <w:footnote w:type="continuationSeparator" w:id="0">
    <w:p w:rsidR="00D32FFA" w:rsidRDefault="00D3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25" w:rsidRPr="0051488E" w:rsidRDefault="00431525" w:rsidP="0041746B">
    <w:pPr>
      <w:pStyle w:val="Head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ERDC/TN RSM-YR-XX</w:t>
    </w:r>
    <w:r w:rsidRPr="0051488E">
      <w:rPr>
        <w:rFonts w:ascii="Arial" w:hAnsi="Arial" w:cs="Arial"/>
        <w:sz w:val="22"/>
        <w:szCs w:val="22"/>
      </w:rPr>
      <w:br/>
    </w:r>
    <w:r>
      <w:rPr>
        <w:rFonts w:ascii="Arial" w:hAnsi="Arial" w:cs="Arial"/>
        <w:sz w:val="22"/>
        <w:szCs w:val="22"/>
      </w:rPr>
      <w:t>Month Year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25" w:rsidRPr="0051488E" w:rsidRDefault="00431525" w:rsidP="0041746B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ERDC/TN RSM-YR-XX</w:t>
    </w:r>
    <w:r w:rsidRPr="0051488E">
      <w:rPr>
        <w:rFonts w:ascii="Arial" w:hAnsi="Arial" w:cs="Arial"/>
        <w:sz w:val="22"/>
        <w:szCs w:val="22"/>
      </w:rPr>
      <w:br/>
    </w:r>
    <w:r>
      <w:rPr>
        <w:rFonts w:ascii="Arial" w:hAnsi="Arial" w:cs="Arial"/>
        <w:sz w:val="22"/>
        <w:szCs w:val="22"/>
      </w:rPr>
      <w:t>Month 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25" w:rsidRDefault="00431525" w:rsidP="007E1F2C">
    <w:pPr>
      <w:pStyle w:val="Header"/>
      <w:jc w:val="right"/>
      <w:rPr>
        <w:rFonts w:ascii="Arial" w:hAnsi="Arial" w:cs="Arial"/>
      </w:rPr>
    </w:pPr>
    <w:r w:rsidRPr="007E1F2C">
      <w:rPr>
        <w:rFonts w:ascii="Arial" w:hAnsi="Arial" w:cs="Arial"/>
      </w:rPr>
      <w:t>ERDC/TN RSM-YR-XX</w:t>
    </w:r>
    <w:r w:rsidRPr="007E1F2C">
      <w:rPr>
        <w:rFonts w:ascii="Arial" w:hAnsi="Arial" w:cs="Arial"/>
      </w:rPr>
      <w:br/>
      <w:t>Month Year</w:t>
    </w:r>
  </w:p>
  <w:p w:rsidR="00431525" w:rsidRPr="007E1F2C" w:rsidRDefault="00431525" w:rsidP="007E1F2C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B8B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5731F"/>
    <w:multiLevelType w:val="hybridMultilevel"/>
    <w:tmpl w:val="7A96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185"/>
    <w:multiLevelType w:val="hybridMultilevel"/>
    <w:tmpl w:val="3A28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2E73"/>
    <w:multiLevelType w:val="hybridMultilevel"/>
    <w:tmpl w:val="779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F26"/>
    <w:multiLevelType w:val="hybridMultilevel"/>
    <w:tmpl w:val="A4EEDD22"/>
    <w:lvl w:ilvl="0" w:tplc="DF403F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7B79"/>
    <w:multiLevelType w:val="hybridMultilevel"/>
    <w:tmpl w:val="3378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32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yle="mso-position-horizontal:right;mso-position-horizontal-relative:margin;mso-position-vertical-relative:page" fill="f" fillcolor="white">
      <v:fill color="white" on="f"/>
      <v:stroke weight=".5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C"/>
    <w:rsid w:val="00020F2D"/>
    <w:rsid w:val="000427C2"/>
    <w:rsid w:val="00044FB6"/>
    <w:rsid w:val="00060206"/>
    <w:rsid w:val="00060AC4"/>
    <w:rsid w:val="00072386"/>
    <w:rsid w:val="00072D7A"/>
    <w:rsid w:val="00075C7B"/>
    <w:rsid w:val="00082B25"/>
    <w:rsid w:val="0009502F"/>
    <w:rsid w:val="000B6354"/>
    <w:rsid w:val="000D2288"/>
    <w:rsid w:val="000D6383"/>
    <w:rsid w:val="000E2328"/>
    <w:rsid w:val="000E50BB"/>
    <w:rsid w:val="001016A1"/>
    <w:rsid w:val="001036A2"/>
    <w:rsid w:val="0011501C"/>
    <w:rsid w:val="00134AAE"/>
    <w:rsid w:val="0014142A"/>
    <w:rsid w:val="001560A8"/>
    <w:rsid w:val="001671A3"/>
    <w:rsid w:val="00175C46"/>
    <w:rsid w:val="00175D53"/>
    <w:rsid w:val="001802DE"/>
    <w:rsid w:val="00184AE5"/>
    <w:rsid w:val="0019055C"/>
    <w:rsid w:val="00194A33"/>
    <w:rsid w:val="001A75BF"/>
    <w:rsid w:val="001A7C60"/>
    <w:rsid w:val="001B4EE2"/>
    <w:rsid w:val="001C6C79"/>
    <w:rsid w:val="001C7DEA"/>
    <w:rsid w:val="001D5C2C"/>
    <w:rsid w:val="001E6EC9"/>
    <w:rsid w:val="001F15B1"/>
    <w:rsid w:val="001F21ED"/>
    <w:rsid w:val="001F28C6"/>
    <w:rsid w:val="001F321B"/>
    <w:rsid w:val="001F3420"/>
    <w:rsid w:val="001F7CD3"/>
    <w:rsid w:val="00200537"/>
    <w:rsid w:val="00200709"/>
    <w:rsid w:val="00205FCA"/>
    <w:rsid w:val="002104FE"/>
    <w:rsid w:val="0021320B"/>
    <w:rsid w:val="002177C1"/>
    <w:rsid w:val="002664A7"/>
    <w:rsid w:val="002672FB"/>
    <w:rsid w:val="0028368E"/>
    <w:rsid w:val="00292AE4"/>
    <w:rsid w:val="002A3385"/>
    <w:rsid w:val="002C6FCF"/>
    <w:rsid w:val="002E5326"/>
    <w:rsid w:val="002F1BBB"/>
    <w:rsid w:val="002F6625"/>
    <w:rsid w:val="00301B46"/>
    <w:rsid w:val="00303938"/>
    <w:rsid w:val="00310D3B"/>
    <w:rsid w:val="00311F9C"/>
    <w:rsid w:val="00315ACE"/>
    <w:rsid w:val="00317FB5"/>
    <w:rsid w:val="00323252"/>
    <w:rsid w:val="00330FE4"/>
    <w:rsid w:val="003326E6"/>
    <w:rsid w:val="00337A80"/>
    <w:rsid w:val="0034061F"/>
    <w:rsid w:val="00341471"/>
    <w:rsid w:val="00343478"/>
    <w:rsid w:val="003635A3"/>
    <w:rsid w:val="00364082"/>
    <w:rsid w:val="0036455A"/>
    <w:rsid w:val="00366D75"/>
    <w:rsid w:val="00367EDD"/>
    <w:rsid w:val="00373066"/>
    <w:rsid w:val="00386D03"/>
    <w:rsid w:val="003936AC"/>
    <w:rsid w:val="00397951"/>
    <w:rsid w:val="003A3AC6"/>
    <w:rsid w:val="003B2179"/>
    <w:rsid w:val="003B5146"/>
    <w:rsid w:val="003B6D22"/>
    <w:rsid w:val="003B7198"/>
    <w:rsid w:val="003C1A76"/>
    <w:rsid w:val="003E2658"/>
    <w:rsid w:val="003E6685"/>
    <w:rsid w:val="003F0754"/>
    <w:rsid w:val="003F4DF2"/>
    <w:rsid w:val="0041746B"/>
    <w:rsid w:val="00423C4B"/>
    <w:rsid w:val="00424495"/>
    <w:rsid w:val="00426512"/>
    <w:rsid w:val="00426EE0"/>
    <w:rsid w:val="00431525"/>
    <w:rsid w:val="004468EB"/>
    <w:rsid w:val="00455BE2"/>
    <w:rsid w:val="00464F32"/>
    <w:rsid w:val="0046563E"/>
    <w:rsid w:val="00467DB9"/>
    <w:rsid w:val="0049531E"/>
    <w:rsid w:val="004C1492"/>
    <w:rsid w:val="004C290C"/>
    <w:rsid w:val="004D48B0"/>
    <w:rsid w:val="004F2FA2"/>
    <w:rsid w:val="004F545E"/>
    <w:rsid w:val="004F54E2"/>
    <w:rsid w:val="004F66E4"/>
    <w:rsid w:val="00510BF8"/>
    <w:rsid w:val="0051488E"/>
    <w:rsid w:val="00521F4D"/>
    <w:rsid w:val="00524705"/>
    <w:rsid w:val="00526927"/>
    <w:rsid w:val="00531157"/>
    <w:rsid w:val="00534DA9"/>
    <w:rsid w:val="00554FD6"/>
    <w:rsid w:val="00566B87"/>
    <w:rsid w:val="00571E1B"/>
    <w:rsid w:val="0057637F"/>
    <w:rsid w:val="005808E9"/>
    <w:rsid w:val="00580F46"/>
    <w:rsid w:val="0059166E"/>
    <w:rsid w:val="00591C10"/>
    <w:rsid w:val="00595DA5"/>
    <w:rsid w:val="005A1718"/>
    <w:rsid w:val="005B50C5"/>
    <w:rsid w:val="005C352A"/>
    <w:rsid w:val="005D5B46"/>
    <w:rsid w:val="005D6551"/>
    <w:rsid w:val="005F17AC"/>
    <w:rsid w:val="005F3737"/>
    <w:rsid w:val="00624267"/>
    <w:rsid w:val="00632426"/>
    <w:rsid w:val="00657DE9"/>
    <w:rsid w:val="006617D1"/>
    <w:rsid w:val="00665155"/>
    <w:rsid w:val="006651C9"/>
    <w:rsid w:val="00674A7D"/>
    <w:rsid w:val="006809D1"/>
    <w:rsid w:val="00681135"/>
    <w:rsid w:val="0068143C"/>
    <w:rsid w:val="00683EE3"/>
    <w:rsid w:val="00692147"/>
    <w:rsid w:val="006925AA"/>
    <w:rsid w:val="0069713A"/>
    <w:rsid w:val="006A22AC"/>
    <w:rsid w:val="006B02CB"/>
    <w:rsid w:val="006B45DB"/>
    <w:rsid w:val="006C384E"/>
    <w:rsid w:val="006C51A1"/>
    <w:rsid w:val="006D6631"/>
    <w:rsid w:val="006E483C"/>
    <w:rsid w:val="006E739C"/>
    <w:rsid w:val="006F34E9"/>
    <w:rsid w:val="00703AEC"/>
    <w:rsid w:val="00705F3E"/>
    <w:rsid w:val="007204C5"/>
    <w:rsid w:val="00726E51"/>
    <w:rsid w:val="0073090B"/>
    <w:rsid w:val="00732353"/>
    <w:rsid w:val="007330CA"/>
    <w:rsid w:val="0073559C"/>
    <w:rsid w:val="00735FB1"/>
    <w:rsid w:val="00747BAF"/>
    <w:rsid w:val="007545ED"/>
    <w:rsid w:val="007562B6"/>
    <w:rsid w:val="007750F7"/>
    <w:rsid w:val="00776C8C"/>
    <w:rsid w:val="007862B9"/>
    <w:rsid w:val="00792B7D"/>
    <w:rsid w:val="00795A92"/>
    <w:rsid w:val="00796171"/>
    <w:rsid w:val="007A4458"/>
    <w:rsid w:val="007A5982"/>
    <w:rsid w:val="007C4E8E"/>
    <w:rsid w:val="007D2346"/>
    <w:rsid w:val="007E1F2C"/>
    <w:rsid w:val="007E7C81"/>
    <w:rsid w:val="007F1B68"/>
    <w:rsid w:val="007F2A59"/>
    <w:rsid w:val="007F57D2"/>
    <w:rsid w:val="0081262D"/>
    <w:rsid w:val="008156A1"/>
    <w:rsid w:val="00815FCA"/>
    <w:rsid w:val="008219EB"/>
    <w:rsid w:val="00836495"/>
    <w:rsid w:val="00836969"/>
    <w:rsid w:val="0084524F"/>
    <w:rsid w:val="00866BB3"/>
    <w:rsid w:val="00871847"/>
    <w:rsid w:val="008743F9"/>
    <w:rsid w:val="008959DE"/>
    <w:rsid w:val="00895A24"/>
    <w:rsid w:val="0089766A"/>
    <w:rsid w:val="008A4E38"/>
    <w:rsid w:val="008C21DE"/>
    <w:rsid w:val="008C5C6E"/>
    <w:rsid w:val="008C6285"/>
    <w:rsid w:val="00904114"/>
    <w:rsid w:val="00905D7F"/>
    <w:rsid w:val="0091702D"/>
    <w:rsid w:val="00984822"/>
    <w:rsid w:val="00991850"/>
    <w:rsid w:val="0099251F"/>
    <w:rsid w:val="0099710F"/>
    <w:rsid w:val="009A163E"/>
    <w:rsid w:val="009A23DA"/>
    <w:rsid w:val="009A3991"/>
    <w:rsid w:val="009A414B"/>
    <w:rsid w:val="009A416C"/>
    <w:rsid w:val="009B1C57"/>
    <w:rsid w:val="009B2A41"/>
    <w:rsid w:val="009C561E"/>
    <w:rsid w:val="009D2658"/>
    <w:rsid w:val="009E4E6E"/>
    <w:rsid w:val="009F5F8D"/>
    <w:rsid w:val="00A0366D"/>
    <w:rsid w:val="00A10AF5"/>
    <w:rsid w:val="00A13AA1"/>
    <w:rsid w:val="00A145A5"/>
    <w:rsid w:val="00A17ECF"/>
    <w:rsid w:val="00A224CF"/>
    <w:rsid w:val="00A24930"/>
    <w:rsid w:val="00A45B7B"/>
    <w:rsid w:val="00A517ED"/>
    <w:rsid w:val="00A602B6"/>
    <w:rsid w:val="00A706C6"/>
    <w:rsid w:val="00A86143"/>
    <w:rsid w:val="00A91BF6"/>
    <w:rsid w:val="00A95B78"/>
    <w:rsid w:val="00A96D64"/>
    <w:rsid w:val="00AA56F8"/>
    <w:rsid w:val="00AB7D1C"/>
    <w:rsid w:val="00AC5112"/>
    <w:rsid w:val="00AD5C6C"/>
    <w:rsid w:val="00B112A2"/>
    <w:rsid w:val="00B1687E"/>
    <w:rsid w:val="00B169EA"/>
    <w:rsid w:val="00B21C50"/>
    <w:rsid w:val="00B2778F"/>
    <w:rsid w:val="00B323A8"/>
    <w:rsid w:val="00B34BC7"/>
    <w:rsid w:val="00B37E8F"/>
    <w:rsid w:val="00B403B2"/>
    <w:rsid w:val="00B43ABA"/>
    <w:rsid w:val="00B45ED1"/>
    <w:rsid w:val="00B52CA7"/>
    <w:rsid w:val="00B64D5A"/>
    <w:rsid w:val="00B72348"/>
    <w:rsid w:val="00B80B29"/>
    <w:rsid w:val="00B81379"/>
    <w:rsid w:val="00B82B36"/>
    <w:rsid w:val="00B877DE"/>
    <w:rsid w:val="00B9240F"/>
    <w:rsid w:val="00B95AAE"/>
    <w:rsid w:val="00BB0D54"/>
    <w:rsid w:val="00BB4C4A"/>
    <w:rsid w:val="00BB4D4E"/>
    <w:rsid w:val="00BB7F86"/>
    <w:rsid w:val="00BC1344"/>
    <w:rsid w:val="00BC3E64"/>
    <w:rsid w:val="00BE0013"/>
    <w:rsid w:val="00BE0E66"/>
    <w:rsid w:val="00BE24D2"/>
    <w:rsid w:val="00BF49A7"/>
    <w:rsid w:val="00C02266"/>
    <w:rsid w:val="00C411B0"/>
    <w:rsid w:val="00C44998"/>
    <w:rsid w:val="00C50953"/>
    <w:rsid w:val="00C5182A"/>
    <w:rsid w:val="00C56291"/>
    <w:rsid w:val="00C754C4"/>
    <w:rsid w:val="00C917CF"/>
    <w:rsid w:val="00C9667D"/>
    <w:rsid w:val="00C97C38"/>
    <w:rsid w:val="00CA3F31"/>
    <w:rsid w:val="00CB014D"/>
    <w:rsid w:val="00CC7376"/>
    <w:rsid w:val="00CD4631"/>
    <w:rsid w:val="00CD70EA"/>
    <w:rsid w:val="00CE0A87"/>
    <w:rsid w:val="00CE3D21"/>
    <w:rsid w:val="00CE7A80"/>
    <w:rsid w:val="00CF1432"/>
    <w:rsid w:val="00D1198C"/>
    <w:rsid w:val="00D26F93"/>
    <w:rsid w:val="00D32FFA"/>
    <w:rsid w:val="00D365CD"/>
    <w:rsid w:val="00D522E3"/>
    <w:rsid w:val="00D56A4A"/>
    <w:rsid w:val="00D72039"/>
    <w:rsid w:val="00D74B85"/>
    <w:rsid w:val="00D80520"/>
    <w:rsid w:val="00D861C9"/>
    <w:rsid w:val="00D87BCE"/>
    <w:rsid w:val="00D96617"/>
    <w:rsid w:val="00D96913"/>
    <w:rsid w:val="00D97298"/>
    <w:rsid w:val="00DB67F5"/>
    <w:rsid w:val="00DD316F"/>
    <w:rsid w:val="00DD3995"/>
    <w:rsid w:val="00DE01BD"/>
    <w:rsid w:val="00E05CE8"/>
    <w:rsid w:val="00E102A2"/>
    <w:rsid w:val="00E10849"/>
    <w:rsid w:val="00E136BD"/>
    <w:rsid w:val="00E15C6A"/>
    <w:rsid w:val="00E21E95"/>
    <w:rsid w:val="00E27F82"/>
    <w:rsid w:val="00E40364"/>
    <w:rsid w:val="00E7637D"/>
    <w:rsid w:val="00E775F9"/>
    <w:rsid w:val="00E84096"/>
    <w:rsid w:val="00E86177"/>
    <w:rsid w:val="00E91271"/>
    <w:rsid w:val="00E924DF"/>
    <w:rsid w:val="00E970AC"/>
    <w:rsid w:val="00EA42ED"/>
    <w:rsid w:val="00EA53F3"/>
    <w:rsid w:val="00EB546A"/>
    <w:rsid w:val="00ED56FD"/>
    <w:rsid w:val="00EE1AAD"/>
    <w:rsid w:val="00EE2F47"/>
    <w:rsid w:val="00EF6F75"/>
    <w:rsid w:val="00EF74C4"/>
    <w:rsid w:val="00F01F25"/>
    <w:rsid w:val="00F13883"/>
    <w:rsid w:val="00F25705"/>
    <w:rsid w:val="00F64FC4"/>
    <w:rsid w:val="00F727CC"/>
    <w:rsid w:val="00F72CE3"/>
    <w:rsid w:val="00F80112"/>
    <w:rsid w:val="00F816EE"/>
    <w:rsid w:val="00F84F7E"/>
    <w:rsid w:val="00F927BE"/>
    <w:rsid w:val="00F94027"/>
    <w:rsid w:val="00FA300F"/>
    <w:rsid w:val="00FB52F2"/>
    <w:rsid w:val="00FB5ADB"/>
    <w:rsid w:val="00FB6788"/>
    <w:rsid w:val="00FC21D4"/>
    <w:rsid w:val="00FC28D2"/>
    <w:rsid w:val="00FD1404"/>
    <w:rsid w:val="00FD3246"/>
    <w:rsid w:val="00FD6643"/>
    <w:rsid w:val="00FE523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35CCF47D-6BC5-49D2-BEFA-1B1AE26F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AC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1A3"/>
    <w:pPr>
      <w:keepNext/>
      <w:widowControl w:val="0"/>
      <w:jc w:val="right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CA3F3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671A3"/>
    <w:pPr>
      <w:keepNext/>
      <w:widowControl w:val="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735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2CE3"/>
    <w:pPr>
      <w:keepNext/>
      <w:tabs>
        <w:tab w:val="left" w:pos="720"/>
        <w:tab w:val="left" w:pos="7560"/>
        <w:tab w:val="left" w:pos="9360"/>
      </w:tabs>
      <w:outlineLvl w:val="4"/>
    </w:pPr>
    <w:rPr>
      <w:rFonts w:ascii="Arial" w:hAnsi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2C6FCF"/>
    <w:pPr>
      <w:keepNext/>
      <w:widowControl w:val="0"/>
      <w:tabs>
        <w:tab w:val="left" w:pos="720"/>
        <w:tab w:val="center" w:pos="4680"/>
        <w:tab w:val="left" w:pos="7560"/>
        <w:tab w:val="left" w:pos="9360"/>
      </w:tabs>
      <w:outlineLvl w:val="5"/>
    </w:pPr>
    <w:rPr>
      <w:rFonts w:ascii="Arial" w:hAnsi="Arial"/>
      <w:b/>
      <w:snapToGrid w:val="0"/>
      <w:sz w:val="28"/>
      <w:szCs w:val="20"/>
    </w:rPr>
  </w:style>
  <w:style w:type="paragraph" w:styleId="Heading7">
    <w:name w:val="heading 7"/>
    <w:basedOn w:val="Normal"/>
    <w:next w:val="Normal"/>
    <w:qFormat/>
    <w:rsid w:val="002C6FCF"/>
    <w:pPr>
      <w:keepNext/>
      <w:widowControl w:val="0"/>
      <w:tabs>
        <w:tab w:val="left" w:pos="720"/>
        <w:tab w:val="left" w:pos="7560"/>
        <w:tab w:val="left" w:pos="9360"/>
      </w:tabs>
      <w:jc w:val="center"/>
      <w:outlineLvl w:val="6"/>
    </w:pPr>
    <w:rPr>
      <w:b/>
      <w:bCs/>
      <w:snapToGrid w:val="0"/>
      <w:szCs w:val="20"/>
    </w:rPr>
  </w:style>
  <w:style w:type="paragraph" w:styleId="Heading8">
    <w:name w:val="heading 8"/>
    <w:basedOn w:val="Normal"/>
    <w:next w:val="Normal"/>
    <w:qFormat/>
    <w:rsid w:val="002C6FCF"/>
    <w:pPr>
      <w:keepNext/>
      <w:widowControl w:val="0"/>
      <w:tabs>
        <w:tab w:val="left" w:pos="720"/>
        <w:tab w:val="left" w:pos="7560"/>
        <w:tab w:val="left" w:pos="9360"/>
      </w:tabs>
      <w:outlineLvl w:val="7"/>
    </w:pPr>
    <w:rPr>
      <w:i/>
      <w:iCs/>
      <w:snapToGrid w:val="0"/>
      <w:sz w:val="20"/>
      <w:szCs w:val="20"/>
    </w:rPr>
  </w:style>
  <w:style w:type="paragraph" w:styleId="Heading9">
    <w:name w:val="heading 9"/>
    <w:basedOn w:val="Normal"/>
    <w:next w:val="Normal"/>
    <w:qFormat/>
    <w:rsid w:val="00F72CE3"/>
    <w:pPr>
      <w:keepNext/>
      <w:tabs>
        <w:tab w:val="left" w:pos="720"/>
        <w:tab w:val="left" w:pos="7560"/>
        <w:tab w:val="left" w:pos="9360"/>
      </w:tabs>
      <w:jc w:val="center"/>
      <w:outlineLvl w:val="8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customStyle="1" w:styleId="2x7cell">
    <w:name w:val="2x7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38" w:line="267" w:lineRule="atLeast"/>
    </w:pPr>
    <w:rPr>
      <w:rFonts w:ascii="Times" w:hAnsi="Times" w:cs="Times"/>
      <w:szCs w:val="24"/>
    </w:rPr>
  </w:style>
  <w:style w:type="paragraph" w:customStyle="1" w:styleId="6x8cell">
    <w:name w:val="6x8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1" w:after="38" w:line="267" w:lineRule="atLeast"/>
    </w:pPr>
    <w:rPr>
      <w:rFonts w:ascii="Times" w:hAnsi="Times" w:cs="Times"/>
      <w:szCs w:val="24"/>
    </w:rPr>
  </w:style>
  <w:style w:type="paragraph" w:customStyle="1" w:styleId="Cnv-1cell">
    <w:name w:val="Cnv-1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1" w:after="38" w:line="267" w:lineRule="atLeast"/>
      <w:jc w:val="both"/>
    </w:pPr>
    <w:rPr>
      <w:rFonts w:ascii="Times" w:hAnsi="Times" w:cs="Times"/>
      <w:szCs w:val="24"/>
    </w:rPr>
  </w:style>
  <w:style w:type="paragraph" w:customStyle="1" w:styleId="Cnv-2cell">
    <w:name w:val="Cnv-2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1" w:after="38" w:line="267" w:lineRule="atLeast"/>
      <w:jc w:val="both"/>
    </w:pPr>
    <w:rPr>
      <w:rFonts w:ascii="Times" w:hAnsi="Times" w:cs="Times"/>
      <w:szCs w:val="24"/>
    </w:rPr>
  </w:style>
  <w:style w:type="paragraph" w:customStyle="1" w:styleId="Cnv-3cell">
    <w:name w:val="Cnv-3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1" w:after="38" w:line="267" w:lineRule="atLeast"/>
      <w:jc w:val="center"/>
    </w:pPr>
    <w:rPr>
      <w:rFonts w:ascii="Times" w:hAnsi="Times" w:cs="Times"/>
      <w:szCs w:val="24"/>
    </w:rPr>
  </w:style>
  <w:style w:type="paragraph" w:customStyle="1" w:styleId="Cnv-4cell">
    <w:name w:val="Cnv-4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1" w:after="38" w:line="267" w:lineRule="atLeast"/>
      <w:jc w:val="both"/>
    </w:pPr>
    <w:rPr>
      <w:rFonts w:ascii="Times" w:hAnsi="Times" w:cs="Times"/>
      <w:szCs w:val="24"/>
    </w:rPr>
  </w:style>
  <w:style w:type="paragraph" w:customStyle="1" w:styleId="Cnv-5cell">
    <w:name w:val="Cnv-5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1" w:after="38" w:line="267" w:lineRule="atLeast"/>
      <w:jc w:val="both"/>
    </w:pPr>
    <w:rPr>
      <w:rFonts w:ascii="Times" w:hAnsi="Times" w:cs="Times"/>
      <w:szCs w:val="24"/>
    </w:rPr>
  </w:style>
  <w:style w:type="paragraph" w:customStyle="1" w:styleId="Cnv-6cell">
    <w:name w:val="Cnv-6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00" w:after="38" w:line="178" w:lineRule="atLeast"/>
      <w:jc w:val="both"/>
    </w:pPr>
    <w:rPr>
      <w:rFonts w:ascii="Times" w:hAnsi="Times" w:cs="Times"/>
      <w:sz w:val="16"/>
      <w:szCs w:val="16"/>
    </w:rPr>
  </w:style>
  <w:style w:type="paragraph" w:customStyle="1" w:styleId="Cnv-7cell">
    <w:name w:val="Cnv-7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65" w:after="38" w:line="133" w:lineRule="atLeast"/>
      <w:jc w:val="both"/>
    </w:pPr>
    <w:rPr>
      <w:rFonts w:ascii="Times" w:hAnsi="Times" w:cs="Times"/>
      <w:sz w:val="12"/>
      <w:szCs w:val="12"/>
    </w:rPr>
  </w:style>
  <w:style w:type="paragraph" w:customStyle="1" w:styleId="Cnvcell">
    <w:name w:val="Cnv:cell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38" w:line="267" w:lineRule="atLeast"/>
      <w:jc w:val="both"/>
    </w:pPr>
    <w:rPr>
      <w:rFonts w:ascii="Times" w:hAnsi="Times" w:cs="Times"/>
      <w:szCs w:val="24"/>
    </w:rPr>
  </w:style>
  <w:style w:type="paragraph" w:customStyle="1" w:styleId="bullet">
    <w:name w:val="bullet"/>
    <w:pPr>
      <w:widowControl w:val="0"/>
      <w:tabs>
        <w:tab w:val="left" w:pos="717"/>
        <w:tab w:val="left" w:pos="1437"/>
        <w:tab w:val="left" w:pos="2157"/>
        <w:tab w:val="left" w:pos="3597"/>
        <w:tab w:val="left" w:pos="5037"/>
      </w:tabs>
      <w:autoSpaceDE w:val="0"/>
      <w:autoSpaceDN w:val="0"/>
      <w:adjustRightInd w:val="0"/>
      <w:spacing w:after="72" w:line="480" w:lineRule="atLeast"/>
      <w:ind w:left="717" w:hanging="360"/>
    </w:pPr>
    <w:rPr>
      <w:rFonts w:ascii="Times" w:hAnsi="Times" w:cs="Times"/>
      <w:szCs w:val="24"/>
    </w:rPr>
  </w:style>
  <w:style w:type="paragraph" w:customStyle="1" w:styleId="center">
    <w:name w:val="center"/>
    <w:pPr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144" w:line="360" w:lineRule="atLeast"/>
      <w:jc w:val="center"/>
    </w:pPr>
    <w:rPr>
      <w:rFonts w:ascii="Times" w:hAnsi="Times" w:cs="Times"/>
      <w:szCs w:val="24"/>
    </w:rPr>
  </w:style>
  <w:style w:type="paragraph" w:customStyle="1" w:styleId="center1">
    <w:name w:val="center1"/>
    <w:pPr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144" w:line="360" w:lineRule="atLeast"/>
    </w:pPr>
    <w:rPr>
      <w:rFonts w:ascii="Times" w:hAnsi="Times" w:cs="Times"/>
      <w:szCs w:val="24"/>
    </w:rPr>
  </w:style>
  <w:style w:type="paragraph" w:customStyle="1" w:styleId="cpara">
    <w:name w:val="cpara"/>
    <w:pPr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480" w:lineRule="atLeast"/>
      <w:jc w:val="both"/>
    </w:pPr>
    <w:rPr>
      <w:rFonts w:ascii="Times" w:hAnsi="Times" w:cs="Times"/>
      <w:szCs w:val="24"/>
    </w:rPr>
  </w:style>
  <w:style w:type="paragraph" w:customStyle="1" w:styleId="define">
    <w:name w:val="define"/>
    <w:pPr>
      <w:widowControl w:val="0"/>
      <w:tabs>
        <w:tab w:val="left" w:pos="360"/>
        <w:tab w:val="left" w:pos="720"/>
        <w:tab w:val="left" w:pos="1260"/>
        <w:tab w:val="left" w:pos="1800"/>
        <w:tab w:val="left" w:pos="2520"/>
        <w:tab w:val="left" w:pos="4680"/>
      </w:tabs>
      <w:autoSpaceDE w:val="0"/>
      <w:autoSpaceDN w:val="0"/>
      <w:adjustRightInd w:val="0"/>
      <w:spacing w:after="38" w:line="360" w:lineRule="atLeast"/>
      <w:ind w:left="360"/>
      <w:jc w:val="both"/>
    </w:pPr>
    <w:rPr>
      <w:rFonts w:ascii="Times" w:hAnsi="Times" w:cs="Times"/>
      <w:szCs w:val="24"/>
    </w:rPr>
  </w:style>
  <w:style w:type="paragraph" w:customStyle="1" w:styleId="eq2">
    <w:name w:val="eq2"/>
    <w:pPr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58" w:line="480" w:lineRule="atLeast"/>
      <w:jc w:val="right"/>
    </w:pPr>
    <w:rPr>
      <w:rFonts w:ascii="Times" w:hAnsi="Times" w:cs="Times"/>
      <w:szCs w:val="24"/>
    </w:rPr>
  </w:style>
  <w:style w:type="paragraph" w:customStyle="1" w:styleId="equation">
    <w:name w:val="equation"/>
    <w:rsid w:val="00CE0A87"/>
    <w:pPr>
      <w:widowControl w:val="0"/>
      <w:tabs>
        <w:tab w:val="left" w:pos="1440"/>
        <w:tab w:val="right" w:pos="9360"/>
      </w:tabs>
      <w:autoSpaceDE w:val="0"/>
      <w:autoSpaceDN w:val="0"/>
      <w:adjustRightInd w:val="0"/>
      <w:spacing w:after="144" w:line="480" w:lineRule="atLeast"/>
      <w:jc w:val="both"/>
    </w:pPr>
    <w:rPr>
      <w:rFonts w:cs="Times"/>
      <w:sz w:val="24"/>
      <w:szCs w:val="24"/>
    </w:rPr>
  </w:style>
  <w:style w:type="paragraph" w:customStyle="1" w:styleId="fig4">
    <w:name w:val="fig4"/>
    <w:pPr>
      <w:widowControl w:val="0"/>
      <w:tabs>
        <w:tab w:val="decimal" w:pos="-216"/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480" w:lineRule="atLeast"/>
      <w:jc w:val="center"/>
    </w:pPr>
    <w:rPr>
      <w:rFonts w:ascii="Times" w:hAnsi="Times" w:cs="Times"/>
      <w:szCs w:val="24"/>
    </w:rPr>
  </w:style>
  <w:style w:type="paragraph" w:customStyle="1" w:styleId="figure">
    <w:name w:val="figure"/>
    <w:pPr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101" w:line="480" w:lineRule="atLeast"/>
      <w:jc w:val="center"/>
    </w:pPr>
    <w:rPr>
      <w:rFonts w:ascii="Times" w:hAnsi="Times" w:cs="Times"/>
      <w:b/>
      <w:bCs/>
      <w:szCs w:val="24"/>
    </w:rPr>
  </w:style>
  <w:style w:type="paragraph" w:customStyle="1" w:styleId="head">
    <w:name w:val="head"/>
    <w:rsid w:val="0073559C"/>
    <w:pPr>
      <w:keepNext/>
      <w:keepLines/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264" w:after="240"/>
      <w:jc w:val="center"/>
    </w:pPr>
    <w:rPr>
      <w:rFonts w:ascii="Times" w:hAnsi="Times" w:cs="Times"/>
      <w:b/>
      <w:bCs/>
      <w:sz w:val="28"/>
      <w:szCs w:val="24"/>
    </w:rPr>
  </w:style>
  <w:style w:type="paragraph" w:customStyle="1" w:styleId="indentpara">
    <w:name w:val="indentpara"/>
    <w:pPr>
      <w:widowControl w:val="0"/>
      <w:tabs>
        <w:tab w:val="left" w:pos="720"/>
        <w:tab w:val="left" w:pos="2160"/>
        <w:tab w:val="left" w:pos="3600"/>
        <w:tab w:val="left" w:pos="5040"/>
      </w:tabs>
      <w:autoSpaceDE w:val="0"/>
      <w:autoSpaceDN w:val="0"/>
      <w:adjustRightInd w:val="0"/>
      <w:spacing w:before="32" w:after="72" w:line="280" w:lineRule="atLeast"/>
      <w:ind w:left="720"/>
      <w:jc w:val="both"/>
    </w:pPr>
    <w:rPr>
      <w:rFonts w:ascii="Times" w:hAnsi="Times" w:cs="Times"/>
      <w:szCs w:val="24"/>
    </w:rPr>
  </w:style>
  <w:style w:type="paragraph" w:customStyle="1" w:styleId="list">
    <w:name w:val="list"/>
    <w:pPr>
      <w:widowControl w:val="0"/>
      <w:tabs>
        <w:tab w:val="left" w:pos="360"/>
        <w:tab w:val="left" w:pos="1800"/>
        <w:tab w:val="left" w:pos="3240"/>
        <w:tab w:val="left" w:pos="4680"/>
      </w:tabs>
      <w:autoSpaceDE w:val="0"/>
      <w:autoSpaceDN w:val="0"/>
      <w:adjustRightInd w:val="0"/>
      <w:spacing w:after="72" w:line="480" w:lineRule="atLeast"/>
      <w:ind w:left="360" w:hanging="360"/>
      <w:jc w:val="both"/>
    </w:pPr>
    <w:rPr>
      <w:rFonts w:ascii="Times" w:hAnsi="Times" w:cs="Times"/>
      <w:szCs w:val="24"/>
    </w:rPr>
  </w:style>
  <w:style w:type="paragraph" w:customStyle="1" w:styleId="list1">
    <w:name w:val="list1"/>
    <w:pPr>
      <w:widowControl w:val="0"/>
      <w:tabs>
        <w:tab w:val="decimal" w:pos="504"/>
        <w:tab w:val="left" w:pos="720"/>
        <w:tab w:val="left" w:pos="2160"/>
        <w:tab w:val="left" w:pos="3600"/>
        <w:tab w:val="left" w:pos="5040"/>
      </w:tabs>
      <w:autoSpaceDE w:val="0"/>
      <w:autoSpaceDN w:val="0"/>
      <w:adjustRightInd w:val="0"/>
      <w:spacing w:after="58" w:line="480" w:lineRule="atLeast"/>
      <w:ind w:left="720" w:hanging="360"/>
    </w:pPr>
    <w:rPr>
      <w:rFonts w:ascii="Times" w:hAnsi="Times" w:cs="Times"/>
      <w:szCs w:val="24"/>
    </w:rPr>
  </w:style>
  <w:style w:type="paragraph" w:customStyle="1" w:styleId="list2">
    <w:name w:val="list2"/>
    <w:pPr>
      <w:widowControl w:val="0"/>
      <w:tabs>
        <w:tab w:val="decimal" w:pos="504"/>
        <w:tab w:val="left" w:pos="720"/>
        <w:tab w:val="left" w:pos="2160"/>
        <w:tab w:val="left" w:pos="3600"/>
        <w:tab w:val="left" w:pos="5040"/>
      </w:tabs>
      <w:autoSpaceDE w:val="0"/>
      <w:autoSpaceDN w:val="0"/>
      <w:adjustRightInd w:val="0"/>
      <w:spacing w:after="245" w:line="480" w:lineRule="atLeast"/>
      <w:ind w:left="720" w:hanging="360"/>
      <w:jc w:val="both"/>
    </w:pPr>
    <w:rPr>
      <w:rFonts w:ascii="Times" w:hAnsi="Times" w:cs="Times"/>
      <w:szCs w:val="24"/>
    </w:rPr>
  </w:style>
  <w:style w:type="paragraph" w:customStyle="1" w:styleId="microcaption">
    <w:name w:val="micro:caption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1" w:after="38" w:line="267" w:lineRule="atLeast"/>
      <w:jc w:val="center"/>
    </w:pPr>
    <w:rPr>
      <w:rFonts w:ascii="Times" w:hAnsi="Times" w:cs="Times"/>
      <w:szCs w:val="24"/>
    </w:rPr>
  </w:style>
  <w:style w:type="paragraph" w:customStyle="1" w:styleId="microftnote">
    <w:name w:val="micro:ftnote"/>
    <w:pPr>
      <w:widowControl w:val="0"/>
      <w:tabs>
        <w:tab w:val="left" w:pos="144"/>
        <w:tab w:val="left" w:pos="504"/>
      </w:tabs>
      <w:autoSpaceDE w:val="0"/>
      <w:autoSpaceDN w:val="0"/>
      <w:adjustRightInd w:val="0"/>
      <w:spacing w:before="11" w:after="43" w:line="272" w:lineRule="atLeast"/>
      <w:ind w:left="144" w:hanging="144"/>
    </w:pPr>
    <w:rPr>
      <w:rFonts w:ascii="Times" w:hAnsi="Times" w:cs="Times"/>
      <w:szCs w:val="24"/>
    </w:rPr>
  </w:style>
  <w:style w:type="paragraph" w:customStyle="1" w:styleId="notation">
    <w:name w:val="notation"/>
    <w:pPr>
      <w:widowControl w:val="0"/>
      <w:tabs>
        <w:tab w:val="left" w:pos="0"/>
        <w:tab w:val="right" w:pos="864"/>
        <w:tab w:val="left" w:pos="1008"/>
        <w:tab w:val="left" w:pos="1395"/>
      </w:tabs>
      <w:autoSpaceDE w:val="0"/>
      <w:autoSpaceDN w:val="0"/>
      <w:adjustRightInd w:val="0"/>
      <w:spacing w:line="480" w:lineRule="atLeast"/>
      <w:jc w:val="both"/>
    </w:pPr>
    <w:rPr>
      <w:rFonts w:ascii="Times" w:hAnsi="Times" w:cs="Times"/>
      <w:szCs w:val="24"/>
    </w:rPr>
  </w:style>
  <w:style w:type="paragraph" w:customStyle="1" w:styleId="overview">
    <w:name w:val="overview"/>
    <w:pPr>
      <w:keepLines/>
      <w:widowControl w:val="0"/>
      <w:tabs>
        <w:tab w:val="left" w:pos="2160"/>
        <w:tab w:val="left" w:pos="2736"/>
        <w:tab w:val="left" w:pos="4320"/>
        <w:tab w:val="left" w:pos="5400"/>
      </w:tabs>
      <w:autoSpaceDE w:val="0"/>
      <w:autoSpaceDN w:val="0"/>
      <w:adjustRightInd w:val="0"/>
      <w:spacing w:before="132" w:line="252" w:lineRule="atLeast"/>
      <w:ind w:left="2160" w:hanging="360"/>
    </w:pPr>
    <w:rPr>
      <w:rFonts w:ascii="Dutch 801" w:hAnsi="Dutch 801"/>
      <w:sz w:val="22"/>
      <w:szCs w:val="22"/>
    </w:rPr>
  </w:style>
  <w:style w:type="paragraph" w:customStyle="1" w:styleId="para">
    <w:name w:val="para"/>
    <w:pPr>
      <w:widowControl w:val="0"/>
      <w:tabs>
        <w:tab w:val="left" w:pos="360"/>
        <w:tab w:val="left" w:pos="900"/>
        <w:tab w:val="left" w:pos="1440"/>
        <w:tab w:val="left" w:pos="2160"/>
        <w:tab w:val="left" w:pos="4320"/>
      </w:tabs>
      <w:autoSpaceDE w:val="0"/>
      <w:autoSpaceDN w:val="0"/>
      <w:adjustRightInd w:val="0"/>
      <w:spacing w:before="100" w:after="36" w:line="480" w:lineRule="atLeast"/>
      <w:jc w:val="both"/>
    </w:pPr>
    <w:rPr>
      <w:rFonts w:ascii="Times" w:hAnsi="Times" w:cs="Times"/>
      <w:szCs w:val="24"/>
    </w:rPr>
  </w:style>
  <w:style w:type="paragraph" w:customStyle="1" w:styleId="para1">
    <w:name w:val="para1"/>
    <w:pPr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36" w:line="480" w:lineRule="atLeast"/>
      <w:ind w:firstLine="360"/>
      <w:jc w:val="both"/>
    </w:pPr>
    <w:rPr>
      <w:rFonts w:ascii="Times" w:hAnsi="Times" w:cs="Times"/>
      <w:szCs w:val="24"/>
    </w:rPr>
  </w:style>
  <w:style w:type="paragraph" w:customStyle="1" w:styleId="ref">
    <w:name w:val="ref"/>
    <w:rsid w:val="002A3385"/>
    <w:pPr>
      <w:keepLines/>
      <w:widowControl w:val="0"/>
      <w:tabs>
        <w:tab w:val="left" w:pos="360"/>
        <w:tab w:val="left" w:pos="1800"/>
        <w:tab w:val="left" w:pos="3240"/>
        <w:tab w:val="left" w:pos="4680"/>
      </w:tabs>
      <w:autoSpaceDE w:val="0"/>
      <w:autoSpaceDN w:val="0"/>
      <w:adjustRightInd w:val="0"/>
      <w:spacing w:after="120"/>
      <w:ind w:left="360" w:hanging="360"/>
      <w:jc w:val="both"/>
    </w:pPr>
    <w:rPr>
      <w:rFonts w:cs="Times"/>
      <w:szCs w:val="24"/>
    </w:rPr>
  </w:style>
  <w:style w:type="paragraph" w:customStyle="1" w:styleId="rule">
    <w:name w:val="rule"/>
    <w:pPr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Cs w:val="24"/>
    </w:rPr>
  </w:style>
  <w:style w:type="paragraph" w:customStyle="1" w:styleId="subhead">
    <w:name w:val="subhead"/>
    <w:pPr>
      <w:keepNext/>
      <w:keepLines/>
      <w:widowControl w:val="0"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55" w:after="72" w:line="445" w:lineRule="atLeast"/>
    </w:pPr>
    <w:rPr>
      <w:rFonts w:ascii="Times" w:hAnsi="Times" w:cs="Times"/>
      <w:b/>
      <w:bCs/>
      <w:caps/>
      <w:szCs w:val="24"/>
    </w:rPr>
  </w:style>
  <w:style w:type="paragraph" w:customStyle="1" w:styleId="subhead2">
    <w:name w:val="subhead2"/>
    <w:pPr>
      <w:widowControl w:val="0"/>
      <w:tabs>
        <w:tab w:val="left" w:pos="0"/>
        <w:tab w:val="left" w:pos="432"/>
        <w:tab w:val="left" w:pos="2880"/>
        <w:tab w:val="left" w:pos="4320"/>
      </w:tabs>
      <w:autoSpaceDE w:val="0"/>
      <w:autoSpaceDN w:val="0"/>
      <w:adjustRightInd w:val="0"/>
      <w:spacing w:line="480" w:lineRule="atLeast"/>
    </w:pPr>
    <w:rPr>
      <w:rFonts w:ascii="Times" w:hAnsi="Times" w:cs="Times"/>
      <w:b/>
      <w:bCs/>
      <w:szCs w:val="24"/>
    </w:rPr>
  </w:style>
  <w:style w:type="paragraph" w:customStyle="1" w:styleId="table4">
    <w:name w:val="table4"/>
    <w:pPr>
      <w:widowControl w:val="0"/>
      <w:tabs>
        <w:tab w:val="decimal" w:pos="-216"/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20" w:line="480" w:lineRule="atLeast"/>
      <w:jc w:val="center"/>
    </w:pPr>
    <w:rPr>
      <w:rFonts w:ascii="Times" w:hAnsi="Times" w:cs="Times"/>
      <w:szCs w:val="24"/>
    </w:rPr>
  </w:style>
  <w:style w:type="paragraph" w:customStyle="1" w:styleId="where">
    <w:name w:val="where"/>
    <w:pPr>
      <w:widowControl w:val="0"/>
      <w:tabs>
        <w:tab w:val="left" w:pos="1080"/>
        <w:tab w:val="left" w:pos="1620"/>
        <w:tab w:val="left" w:pos="2160"/>
        <w:tab w:val="left" w:pos="2880"/>
        <w:tab w:val="left" w:pos="5040"/>
      </w:tabs>
      <w:autoSpaceDE w:val="0"/>
      <w:autoSpaceDN w:val="0"/>
      <w:adjustRightInd w:val="0"/>
      <w:spacing w:after="38" w:line="300" w:lineRule="atLeast"/>
      <w:ind w:left="720" w:hanging="720"/>
    </w:pPr>
    <w:rPr>
      <w:rFonts w:ascii="Times" w:hAnsi="Times" w:cs="Times"/>
      <w:szCs w:val="24"/>
    </w:rPr>
  </w:style>
  <w:style w:type="character" w:styleId="EndnoteReference">
    <w:name w:val="endnote reference"/>
    <w:uiPriority w:val="99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50F7"/>
    <w:pPr>
      <w:spacing w:after="240" w:line="280" w:lineRule="exact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PageNumber">
    <w:name w:val="page number"/>
    <w:basedOn w:val="DefaultParagraphFont"/>
    <w:rsid w:val="00624267"/>
  </w:style>
  <w:style w:type="paragraph" w:styleId="BodyTextIndent">
    <w:name w:val="Body Text Indent"/>
    <w:basedOn w:val="Normal"/>
    <w:rsid w:val="001671A3"/>
    <w:pPr>
      <w:tabs>
        <w:tab w:val="left" w:pos="-1080"/>
        <w:tab w:val="left" w:pos="-720"/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napToGrid w:val="0"/>
      <w:szCs w:val="20"/>
    </w:rPr>
  </w:style>
  <w:style w:type="paragraph" w:styleId="Title">
    <w:name w:val="Title"/>
    <w:basedOn w:val="Normal"/>
    <w:qFormat/>
    <w:rsid w:val="001671A3"/>
    <w:pPr>
      <w:tabs>
        <w:tab w:val="left" w:pos="90"/>
      </w:tabs>
      <w:jc w:val="center"/>
    </w:pPr>
    <w:rPr>
      <w:b/>
      <w:bCs/>
      <w:szCs w:val="20"/>
    </w:rPr>
  </w:style>
  <w:style w:type="paragraph" w:styleId="BodyText3">
    <w:name w:val="Body Text 3"/>
    <w:basedOn w:val="Normal"/>
    <w:rsid w:val="00CA3F31"/>
    <w:pPr>
      <w:widowControl w:val="0"/>
      <w:jc w:val="both"/>
    </w:pPr>
    <w:rPr>
      <w:snapToGrid w:val="0"/>
      <w:sz w:val="20"/>
      <w:szCs w:val="20"/>
    </w:rPr>
  </w:style>
  <w:style w:type="paragraph" w:customStyle="1" w:styleId="JournalBodyTextIndent">
    <w:name w:val="Journal_Body Text Indent"/>
    <w:basedOn w:val="Normal"/>
    <w:rsid w:val="00CA3F31"/>
    <w:pPr>
      <w:ind w:firstLine="360"/>
      <w:jc w:val="both"/>
    </w:pPr>
    <w:rPr>
      <w:szCs w:val="20"/>
    </w:rPr>
  </w:style>
  <w:style w:type="paragraph" w:styleId="Caption">
    <w:name w:val="caption"/>
    <w:basedOn w:val="Normal"/>
    <w:next w:val="Normal"/>
    <w:qFormat/>
    <w:rsid w:val="00072D7A"/>
    <w:pPr>
      <w:spacing w:before="120" w:after="360"/>
    </w:pPr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78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caption">
    <w:name w:val="fig caption"/>
    <w:basedOn w:val="BodyText"/>
    <w:rsid w:val="00FD1404"/>
    <w:pPr>
      <w:tabs>
        <w:tab w:val="left" w:pos="1008"/>
      </w:tabs>
      <w:spacing w:before="120" w:after="360"/>
      <w:ind w:left="1008" w:hanging="1008"/>
      <w:jc w:val="left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D522E3"/>
    <w:pPr>
      <w:tabs>
        <w:tab w:val="left" w:pos="1440"/>
      </w:tabs>
      <w:ind w:left="360"/>
    </w:pPr>
    <w:rPr>
      <w:rFonts w:ascii="Arial" w:eastAsia="MS Mincho" w:hAnsi="Arial" w:cs="Arial"/>
      <w:sz w:val="20"/>
    </w:rPr>
  </w:style>
  <w:style w:type="paragraph" w:customStyle="1" w:styleId="TN-bodytext">
    <w:name w:val="TN-bodytext"/>
    <w:basedOn w:val="Normal"/>
    <w:rsid w:val="00AD5C6C"/>
    <w:pPr>
      <w:jc w:val="both"/>
    </w:pPr>
  </w:style>
  <w:style w:type="paragraph" w:customStyle="1" w:styleId="TNTitle">
    <w:name w:val="TN Title"/>
    <w:basedOn w:val="Heading4"/>
    <w:rsid w:val="0073559C"/>
    <w:pPr>
      <w:keepNext w:val="0"/>
      <w:spacing w:before="0" w:after="0"/>
      <w:jc w:val="right"/>
    </w:pPr>
    <w:rPr>
      <w:rFonts w:ascii="Arial Bold" w:hAnsi="Arial Bold" w:cs="Arial"/>
    </w:rPr>
  </w:style>
  <w:style w:type="paragraph" w:styleId="FootnoteText">
    <w:name w:val="footnote text"/>
    <w:basedOn w:val="Normal"/>
    <w:link w:val="FootnoteTextChar"/>
    <w:uiPriority w:val="99"/>
    <w:rsid w:val="00C44998"/>
    <w:rPr>
      <w:sz w:val="20"/>
      <w:szCs w:val="20"/>
    </w:rPr>
  </w:style>
  <w:style w:type="paragraph" w:customStyle="1" w:styleId="equation9289-1">
    <w:name w:val="equation 9289-1"/>
    <w:basedOn w:val="equation"/>
    <w:rsid w:val="00665155"/>
    <w:pPr>
      <w:tabs>
        <w:tab w:val="clear" w:pos="1440"/>
      </w:tabs>
    </w:pPr>
    <w:rPr>
      <w:rFonts w:cs="Times New Roman"/>
    </w:rPr>
  </w:style>
  <w:style w:type="paragraph" w:customStyle="1" w:styleId="equationwhere">
    <w:name w:val="equation where"/>
    <w:basedOn w:val="equation9289-1"/>
    <w:rsid w:val="003B6D22"/>
    <w:pPr>
      <w:tabs>
        <w:tab w:val="clear" w:pos="9360"/>
        <w:tab w:val="right" w:pos="1530"/>
        <w:tab w:val="left" w:pos="1710"/>
        <w:tab w:val="left" w:pos="1980"/>
      </w:tabs>
      <w:spacing w:after="120" w:line="240" w:lineRule="auto"/>
    </w:pPr>
  </w:style>
  <w:style w:type="paragraph" w:customStyle="1" w:styleId="Level1">
    <w:name w:val="Level 1"/>
    <w:basedOn w:val="Normal"/>
    <w:rsid w:val="002C6FCF"/>
    <w:pPr>
      <w:widowControl w:val="0"/>
      <w:ind w:left="720" w:hanging="720"/>
    </w:pPr>
    <w:rPr>
      <w:snapToGrid w:val="0"/>
      <w:szCs w:val="20"/>
    </w:rPr>
  </w:style>
  <w:style w:type="paragraph" w:styleId="BodyTextIndent3">
    <w:name w:val="Body Text Indent 3"/>
    <w:basedOn w:val="Normal"/>
    <w:rsid w:val="002C6FCF"/>
    <w:pPr>
      <w:widowControl w:val="0"/>
      <w:tabs>
        <w:tab w:val="left" w:pos="90"/>
        <w:tab w:val="left" w:pos="7560"/>
        <w:tab w:val="left" w:pos="9360"/>
      </w:tabs>
      <w:ind w:left="720" w:hanging="630"/>
    </w:pPr>
    <w:rPr>
      <w:snapToGrid w:val="0"/>
      <w:szCs w:val="20"/>
    </w:rPr>
  </w:style>
  <w:style w:type="paragraph" w:customStyle="1" w:styleId="TN-Table-Text">
    <w:name w:val="TN-Table-Text"/>
    <w:basedOn w:val="TN-bodytext"/>
    <w:rsid w:val="009B2A41"/>
    <w:pPr>
      <w:jc w:val="left"/>
    </w:pPr>
    <w:rPr>
      <w:rFonts w:ascii="Arial" w:hAnsi="Arial"/>
      <w:sz w:val="18"/>
    </w:rPr>
  </w:style>
  <w:style w:type="paragraph" w:customStyle="1" w:styleId="TN-Table-Title">
    <w:name w:val="TN-Table-Title"/>
    <w:basedOn w:val="TN-Table-Text"/>
    <w:rsid w:val="009B2A41"/>
    <w:rPr>
      <w:b/>
      <w:sz w:val="24"/>
    </w:rPr>
  </w:style>
  <w:style w:type="paragraph" w:customStyle="1" w:styleId="authors">
    <w:name w:val="authors"/>
    <w:basedOn w:val="Normal"/>
    <w:rsid w:val="00072386"/>
    <w:pPr>
      <w:spacing w:after="60"/>
      <w:jc w:val="right"/>
    </w:pPr>
    <w:rPr>
      <w:rFonts w:ascii="Arial Bold" w:hAnsi="Arial Bold" w:cs="Arial"/>
      <w:b/>
      <w:i/>
    </w:rPr>
  </w:style>
  <w:style w:type="paragraph" w:styleId="Subtitle">
    <w:name w:val="Subtitle"/>
    <w:basedOn w:val="Normal"/>
    <w:qFormat/>
    <w:rsid w:val="007750F7"/>
    <w:rPr>
      <w:b/>
      <w:bCs/>
    </w:rPr>
  </w:style>
  <w:style w:type="paragraph" w:styleId="BalloonText">
    <w:name w:val="Balloon Text"/>
    <w:basedOn w:val="Normal"/>
    <w:semiHidden/>
    <w:rsid w:val="007750F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7750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0F7"/>
    <w:rPr>
      <w:b/>
      <w:bCs/>
    </w:rPr>
  </w:style>
  <w:style w:type="character" w:customStyle="1" w:styleId="screen4">
    <w:name w:val="screen4"/>
    <w:basedOn w:val="DefaultParagraphFont"/>
    <w:rsid w:val="007750F7"/>
  </w:style>
  <w:style w:type="table" w:styleId="TableGrid7">
    <w:name w:val="Table Grid 7"/>
    <w:basedOn w:val="TableNormal"/>
    <w:rsid w:val="007750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Arial">
    <w:name w:val="Normal + Arial"/>
    <w:aliases w:val="10 pt"/>
    <w:basedOn w:val="Normal"/>
    <w:link w:val="NormalArialChar"/>
    <w:rsid w:val="007750F7"/>
    <w:rPr>
      <w:rFonts w:ascii="Arial" w:eastAsia="Batang" w:hAnsi="Arial" w:cs="Arial"/>
      <w:sz w:val="20"/>
      <w:szCs w:val="20"/>
    </w:rPr>
  </w:style>
  <w:style w:type="character" w:customStyle="1" w:styleId="NormalArialChar">
    <w:name w:val="Normal + Arial Char"/>
    <w:aliases w:val="10 pt Char"/>
    <w:link w:val="NormalArial"/>
    <w:rsid w:val="007750F7"/>
    <w:rPr>
      <w:rFonts w:ascii="Arial" w:eastAsia="Batang" w:hAnsi="Arial" w:cs="Arial"/>
      <w:lang w:val="en-US" w:eastAsia="en-US" w:bidi="ar-SA"/>
    </w:rPr>
  </w:style>
  <w:style w:type="character" w:styleId="Strong">
    <w:name w:val="Strong"/>
    <w:uiPriority w:val="22"/>
    <w:qFormat/>
    <w:rsid w:val="007750F7"/>
    <w:rPr>
      <w:b/>
      <w:bCs/>
    </w:rPr>
  </w:style>
  <w:style w:type="paragraph" w:customStyle="1" w:styleId="tn-refs">
    <w:name w:val="tn-refs"/>
    <w:basedOn w:val="ref"/>
    <w:rsid w:val="00D861C9"/>
    <w:pPr>
      <w:widowControl/>
      <w:jc w:val="left"/>
    </w:pPr>
  </w:style>
  <w:style w:type="paragraph" w:styleId="BlockText">
    <w:name w:val="Block Text"/>
    <w:basedOn w:val="Normal"/>
    <w:rsid w:val="006617D1"/>
    <w:pPr>
      <w:spacing w:after="120"/>
      <w:ind w:left="1440" w:right="1440"/>
    </w:pPr>
  </w:style>
  <w:style w:type="paragraph" w:styleId="BodyText2">
    <w:name w:val="Body Text 2"/>
    <w:basedOn w:val="Normal"/>
    <w:rsid w:val="006617D1"/>
    <w:pPr>
      <w:spacing w:after="120" w:line="480" w:lineRule="auto"/>
    </w:pPr>
  </w:style>
  <w:style w:type="paragraph" w:styleId="BodyTextFirstIndent">
    <w:name w:val="Body Text First Indent"/>
    <w:basedOn w:val="BodyText"/>
    <w:rsid w:val="006617D1"/>
    <w:pPr>
      <w:spacing w:after="120" w:line="240" w:lineRule="auto"/>
      <w:ind w:firstLine="210"/>
      <w:jc w:val="left"/>
    </w:pPr>
  </w:style>
  <w:style w:type="paragraph" w:styleId="BodyTextFirstIndent2">
    <w:name w:val="Body Text First Indent 2"/>
    <w:basedOn w:val="BodyTextIndent"/>
    <w:rsid w:val="006617D1"/>
    <w:pPr>
      <w:tabs>
        <w:tab w:val="clear" w:pos="-1080"/>
        <w:tab w:val="clear" w:pos="-720"/>
        <w:tab w:val="clear" w:pos="0"/>
        <w:tab w:val="clear" w:pos="45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20"/>
      <w:ind w:firstLine="210"/>
    </w:pPr>
    <w:rPr>
      <w:snapToGrid/>
      <w:szCs w:val="24"/>
    </w:rPr>
  </w:style>
  <w:style w:type="paragraph" w:styleId="Closing">
    <w:name w:val="Closing"/>
    <w:basedOn w:val="Normal"/>
    <w:rsid w:val="006617D1"/>
    <w:pPr>
      <w:ind w:left="4320"/>
    </w:pPr>
  </w:style>
  <w:style w:type="paragraph" w:styleId="Date">
    <w:name w:val="Date"/>
    <w:basedOn w:val="Normal"/>
    <w:next w:val="Normal"/>
    <w:rsid w:val="006617D1"/>
  </w:style>
  <w:style w:type="paragraph" w:styleId="DocumentMap">
    <w:name w:val="Document Map"/>
    <w:basedOn w:val="Normal"/>
    <w:link w:val="DocumentMapChar"/>
    <w:rsid w:val="006617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617D1"/>
  </w:style>
  <w:style w:type="paragraph" w:styleId="EndnoteText">
    <w:name w:val="endnote text"/>
    <w:basedOn w:val="Normal"/>
    <w:link w:val="EndnoteTextChar"/>
    <w:semiHidden/>
    <w:rsid w:val="006617D1"/>
    <w:rPr>
      <w:sz w:val="20"/>
      <w:szCs w:val="20"/>
    </w:rPr>
  </w:style>
  <w:style w:type="paragraph" w:styleId="EnvelopeAddress">
    <w:name w:val="envelope address"/>
    <w:basedOn w:val="Normal"/>
    <w:rsid w:val="006617D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617D1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6617D1"/>
    <w:rPr>
      <w:i/>
      <w:iCs/>
    </w:rPr>
  </w:style>
  <w:style w:type="paragraph" w:styleId="HTMLPreformatted">
    <w:name w:val="HTML Preformatted"/>
    <w:basedOn w:val="Normal"/>
    <w:rsid w:val="006617D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617D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617D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617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617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617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7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7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7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7D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617D1"/>
    <w:rPr>
      <w:rFonts w:ascii="Arial" w:hAnsi="Arial" w:cs="Arial"/>
      <w:b/>
      <w:bCs/>
    </w:rPr>
  </w:style>
  <w:style w:type="paragraph" w:styleId="List0">
    <w:name w:val="List"/>
    <w:basedOn w:val="Normal"/>
    <w:rsid w:val="006617D1"/>
    <w:pPr>
      <w:ind w:left="360" w:hanging="360"/>
    </w:pPr>
  </w:style>
  <w:style w:type="paragraph" w:styleId="List20">
    <w:name w:val="List 2"/>
    <w:basedOn w:val="Normal"/>
    <w:rsid w:val="006617D1"/>
    <w:pPr>
      <w:ind w:left="720" w:hanging="360"/>
    </w:pPr>
  </w:style>
  <w:style w:type="paragraph" w:styleId="List3">
    <w:name w:val="List 3"/>
    <w:basedOn w:val="Normal"/>
    <w:rsid w:val="006617D1"/>
    <w:pPr>
      <w:ind w:left="1080" w:hanging="360"/>
    </w:pPr>
  </w:style>
  <w:style w:type="paragraph" w:styleId="List4">
    <w:name w:val="List 4"/>
    <w:basedOn w:val="Normal"/>
    <w:rsid w:val="006617D1"/>
    <w:pPr>
      <w:ind w:left="1440" w:hanging="360"/>
    </w:pPr>
  </w:style>
  <w:style w:type="paragraph" w:styleId="List5">
    <w:name w:val="List 5"/>
    <w:basedOn w:val="Normal"/>
    <w:rsid w:val="006617D1"/>
    <w:pPr>
      <w:ind w:left="1800" w:hanging="360"/>
    </w:pPr>
  </w:style>
  <w:style w:type="paragraph" w:styleId="ListBullet">
    <w:name w:val="List Bullet"/>
    <w:basedOn w:val="Normal"/>
    <w:rsid w:val="006617D1"/>
  </w:style>
  <w:style w:type="paragraph" w:customStyle="1" w:styleId="Figure0">
    <w:name w:val="Figure"/>
    <w:basedOn w:val="Normal"/>
    <w:next w:val="Caption"/>
    <w:rsid w:val="00510BF8"/>
    <w:pPr>
      <w:tabs>
        <w:tab w:val="left" w:pos="360"/>
        <w:tab w:val="left" w:pos="720"/>
      </w:tabs>
      <w:spacing w:before="120" w:after="120"/>
      <w:ind w:left="360"/>
      <w:jc w:val="center"/>
    </w:pPr>
  </w:style>
  <w:style w:type="character" w:customStyle="1" w:styleId="Heading1Char">
    <w:name w:val="Heading 1 Char"/>
    <w:rsid w:val="00510BF8"/>
    <w:rPr>
      <w:rFonts w:ascii="Arial" w:hAnsi="Arial" w:cs="Arial"/>
      <w:b/>
      <w:bCs/>
      <w:caps/>
      <w:kern w:val="24"/>
      <w:sz w:val="24"/>
      <w:szCs w:val="32"/>
      <w:lang w:val="en-US" w:eastAsia="en-US" w:bidi="ar-SA"/>
    </w:rPr>
  </w:style>
  <w:style w:type="paragraph" w:styleId="NormalWeb">
    <w:name w:val="Normal (Web)"/>
    <w:basedOn w:val="Normal"/>
    <w:rsid w:val="00510BF8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uiPriority w:val="20"/>
    <w:qFormat/>
    <w:rsid w:val="00510BF8"/>
    <w:rPr>
      <w:i/>
      <w:iCs/>
    </w:rPr>
  </w:style>
  <w:style w:type="paragraph" w:styleId="ColorfulList-Accent1">
    <w:name w:val="Colorful List Accent 1"/>
    <w:basedOn w:val="Normal"/>
    <w:uiPriority w:val="34"/>
    <w:qFormat/>
    <w:rsid w:val="002177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77C1"/>
  </w:style>
  <w:style w:type="paragraph" w:customStyle="1" w:styleId="ReferenceText">
    <w:name w:val="Reference (Text)"/>
    <w:rsid w:val="002177C1"/>
    <w:pPr>
      <w:tabs>
        <w:tab w:val="left" w:pos="-1080"/>
        <w:tab w:val="left" w:pos="-360"/>
      </w:tabs>
      <w:ind w:left="360" w:hanging="360"/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7C1"/>
  </w:style>
  <w:style w:type="paragraph" w:customStyle="1" w:styleId="TableHeadings">
    <w:name w:val="Table Headings"/>
    <w:basedOn w:val="Normal"/>
    <w:rsid w:val="0069713A"/>
    <w:pPr>
      <w:spacing w:before="40" w:after="20"/>
    </w:pPr>
    <w:rPr>
      <w:rFonts w:ascii="Arial" w:hAnsi="Arial" w:cs="Arial"/>
      <w:b/>
      <w:sz w:val="18"/>
      <w:szCs w:val="18"/>
    </w:rPr>
  </w:style>
  <w:style w:type="paragraph" w:customStyle="1" w:styleId="TableText">
    <w:name w:val="Table Text"/>
    <w:basedOn w:val="Normal"/>
    <w:rsid w:val="0069713A"/>
    <w:pPr>
      <w:spacing w:before="40" w:after="20"/>
    </w:pPr>
    <w:rPr>
      <w:rFonts w:ascii="Arial" w:hAnsi="Arial" w:cs="Arial"/>
      <w:sz w:val="18"/>
      <w:szCs w:val="18"/>
    </w:rPr>
  </w:style>
  <w:style w:type="paragraph" w:customStyle="1" w:styleId="TableTitle">
    <w:name w:val="Table Title"/>
    <w:basedOn w:val="Normal"/>
    <w:rsid w:val="0069713A"/>
    <w:pPr>
      <w:spacing w:before="120" w:after="40"/>
    </w:pPr>
    <w:rPr>
      <w:rFonts w:ascii="Arial" w:hAnsi="Arial" w:cs="Arial"/>
      <w:b/>
      <w:szCs w:val="20"/>
    </w:rPr>
  </w:style>
  <w:style w:type="paragraph" w:customStyle="1" w:styleId="TNfigcaption">
    <w:name w:val="TN fig caption"/>
    <w:basedOn w:val="Normal"/>
    <w:rsid w:val="0069713A"/>
    <w:pPr>
      <w:tabs>
        <w:tab w:val="left" w:pos="1200"/>
      </w:tabs>
      <w:spacing w:before="120" w:after="120"/>
      <w:ind w:left="500" w:hangingChars="500" w:hanging="500"/>
    </w:pPr>
    <w:rPr>
      <w:rFonts w:ascii="Arial" w:hAnsi="Arial" w:cs="Arial"/>
      <w:noProof/>
      <w:sz w:val="20"/>
      <w:szCs w:val="20"/>
    </w:rPr>
  </w:style>
  <w:style w:type="paragraph" w:customStyle="1" w:styleId="Code">
    <w:name w:val="Code"/>
    <w:basedOn w:val="Normal"/>
    <w:rsid w:val="003936AC"/>
    <w:pPr>
      <w:tabs>
        <w:tab w:val="left" w:pos="360"/>
        <w:tab w:val="left" w:pos="720"/>
      </w:tabs>
      <w:ind w:left="1440"/>
      <w:jc w:val="both"/>
    </w:pPr>
    <w:rPr>
      <w:rFonts w:ascii="Courier New" w:hAnsi="Courier New" w:cs="Courier New"/>
      <w:bCs/>
      <w:sz w:val="16"/>
      <w:szCs w:val="20"/>
    </w:rPr>
  </w:style>
  <w:style w:type="character" w:styleId="CommentReference">
    <w:name w:val="annotation reference"/>
    <w:rsid w:val="003936AC"/>
    <w:rPr>
      <w:sz w:val="16"/>
      <w:szCs w:val="16"/>
    </w:rPr>
  </w:style>
  <w:style w:type="paragraph" w:customStyle="1" w:styleId="FileFormat">
    <w:name w:val="File Format"/>
    <w:rsid w:val="003936AC"/>
    <w:pPr>
      <w:tabs>
        <w:tab w:val="left" w:pos="2160"/>
        <w:tab w:val="left" w:pos="4320"/>
      </w:tabs>
      <w:ind w:left="1440"/>
    </w:pPr>
    <w:rPr>
      <w:rFonts w:ascii="Courier" w:hAnsi="Courier"/>
      <w:noProof/>
      <w:sz w:val="16"/>
    </w:rPr>
  </w:style>
  <w:style w:type="paragraph" w:styleId="PlainText">
    <w:name w:val="Plain Text"/>
    <w:basedOn w:val="Normal"/>
    <w:link w:val="PlainTextChar"/>
    <w:rsid w:val="003936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936AC"/>
    <w:rPr>
      <w:rFonts w:ascii="Courier New" w:hAnsi="Courier New" w:cs="Courier New"/>
    </w:rPr>
  </w:style>
  <w:style w:type="paragraph" w:customStyle="1" w:styleId="reference">
    <w:name w:val="reference"/>
    <w:basedOn w:val="Normal"/>
    <w:rsid w:val="003936AC"/>
    <w:pPr>
      <w:keepLines/>
      <w:spacing w:after="120"/>
      <w:ind w:left="360" w:hanging="360"/>
    </w:pPr>
    <w:rPr>
      <w:sz w:val="22"/>
      <w:szCs w:val="22"/>
    </w:rPr>
  </w:style>
  <w:style w:type="paragraph" w:customStyle="1" w:styleId="StyleParagraphtextLeft0Hanging075">
    <w:name w:val="Style Paragraph text + Left:  0&quot; Hanging:  0.75&quot;"/>
    <w:basedOn w:val="Normal"/>
    <w:rsid w:val="003936AC"/>
    <w:pPr>
      <w:tabs>
        <w:tab w:val="left" w:pos="360"/>
      </w:tabs>
      <w:spacing w:after="120"/>
      <w:ind w:left="1080" w:hanging="1080"/>
    </w:pPr>
    <w:rPr>
      <w:sz w:val="22"/>
      <w:szCs w:val="20"/>
    </w:rPr>
  </w:style>
  <w:style w:type="character" w:customStyle="1" w:styleId="PartHeading">
    <w:name w:val="Part Heading"/>
    <w:rsid w:val="003936AC"/>
    <w:rPr>
      <w:rFonts w:ascii="Univers" w:hAnsi="Univers"/>
      <w:b/>
      <w:sz w:val="30"/>
    </w:rPr>
  </w:style>
  <w:style w:type="paragraph" w:customStyle="1" w:styleId="ReferenceText0">
    <w:name w:val="Reference Text"/>
    <w:basedOn w:val="BodyText"/>
    <w:rsid w:val="003936AC"/>
    <w:pPr>
      <w:keepLines/>
      <w:suppressAutoHyphens/>
      <w:spacing w:line="240" w:lineRule="atLeast"/>
      <w:ind w:left="720" w:hanging="720"/>
      <w:jc w:val="left"/>
    </w:pPr>
    <w:rPr>
      <w:rFonts w:ascii="Georgia" w:hAnsi="Georgia"/>
      <w:kern w:val="24"/>
      <w:sz w:val="20"/>
    </w:rPr>
  </w:style>
  <w:style w:type="paragraph" w:customStyle="1" w:styleId="Default">
    <w:name w:val="Default"/>
    <w:rsid w:val="003936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3936AC"/>
  </w:style>
  <w:style w:type="character" w:customStyle="1" w:styleId="apple-converted-space">
    <w:name w:val="apple-converted-space"/>
    <w:basedOn w:val="DefaultParagraphFont"/>
    <w:rsid w:val="003936AC"/>
  </w:style>
  <w:style w:type="paragraph" w:customStyle="1" w:styleId="Equation0">
    <w:name w:val="Equation"/>
    <w:basedOn w:val="Default"/>
    <w:next w:val="Default"/>
    <w:uiPriority w:val="99"/>
    <w:rsid w:val="003936AC"/>
    <w:pPr>
      <w:widowControl/>
    </w:pPr>
    <w:rPr>
      <w:rFonts w:ascii="ENNNIJ+Arial,Bold" w:hAnsi="ENNNIJ+Arial,Bold" w:cs="Times New Roman"/>
      <w:color w:val="auto"/>
    </w:rPr>
  </w:style>
  <w:style w:type="paragraph" w:customStyle="1" w:styleId="ASCEtext">
    <w:name w:val="ASCE text"/>
    <w:basedOn w:val="Default"/>
    <w:next w:val="Default"/>
    <w:rsid w:val="003936AC"/>
    <w:pPr>
      <w:widowControl/>
    </w:pPr>
    <w:rPr>
      <w:rFonts w:ascii="ENNMPJ+TimesNewRoman" w:hAnsi="ENNMPJ+TimesNewRoman" w:cs="Times New Roman"/>
      <w:color w:val="auto"/>
    </w:rPr>
  </w:style>
  <w:style w:type="paragraph" w:customStyle="1" w:styleId="Figcaption0">
    <w:name w:val="Fig caption"/>
    <w:basedOn w:val="Default"/>
    <w:next w:val="Default"/>
    <w:uiPriority w:val="99"/>
    <w:rsid w:val="003936AC"/>
    <w:pPr>
      <w:widowControl/>
    </w:pPr>
    <w:rPr>
      <w:rFonts w:ascii="ENNMPJ+TimesNewRoman" w:hAnsi="ENNMPJ+TimesNewRoman" w:cs="Times New Roman"/>
      <w:color w:val="auto"/>
    </w:rPr>
  </w:style>
  <w:style w:type="paragraph" w:customStyle="1" w:styleId="Equationline">
    <w:name w:val="Equation line"/>
    <w:basedOn w:val="Normal"/>
    <w:rsid w:val="003936AC"/>
    <w:pPr>
      <w:tabs>
        <w:tab w:val="center" w:pos="4680"/>
        <w:tab w:val="right" w:pos="9360"/>
      </w:tabs>
      <w:autoSpaceDE w:val="0"/>
      <w:autoSpaceDN w:val="0"/>
      <w:adjustRightInd w:val="0"/>
      <w:spacing w:after="240"/>
    </w:pPr>
    <w:rPr>
      <w:szCs w:val="20"/>
    </w:rPr>
  </w:style>
  <w:style w:type="paragraph" w:customStyle="1" w:styleId="Heading">
    <w:name w:val="Heading"/>
    <w:basedOn w:val="Normal"/>
    <w:next w:val="Subtitle"/>
    <w:rsid w:val="003936AC"/>
    <w:pPr>
      <w:tabs>
        <w:tab w:val="left" w:pos="360"/>
        <w:tab w:val="left" w:pos="720"/>
      </w:tabs>
      <w:suppressAutoHyphens/>
      <w:spacing w:before="240" w:after="60"/>
      <w:jc w:val="right"/>
    </w:pPr>
    <w:rPr>
      <w:rFonts w:ascii="Arial" w:hAnsi="Arial" w:cs="Arial"/>
      <w:b/>
      <w:bCs/>
      <w:kern w:val="1"/>
      <w:sz w:val="36"/>
      <w:szCs w:val="32"/>
      <w:lang w:eastAsia="zh-CN"/>
    </w:rPr>
  </w:style>
  <w:style w:type="paragraph" w:customStyle="1" w:styleId="Index">
    <w:name w:val="Index"/>
    <w:basedOn w:val="Normal"/>
    <w:rsid w:val="003936AC"/>
    <w:pPr>
      <w:suppressLineNumbers/>
      <w:tabs>
        <w:tab w:val="left" w:pos="360"/>
        <w:tab w:val="left" w:pos="720"/>
      </w:tabs>
      <w:suppressAutoHyphens/>
      <w:spacing w:before="240"/>
      <w:jc w:val="both"/>
    </w:pPr>
    <w:rPr>
      <w:rFonts w:cs="Lohit Hindi"/>
      <w:lang w:eastAsia="zh-CN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3936AC"/>
    <w:pPr>
      <w:tabs>
        <w:tab w:val="left" w:pos="360"/>
        <w:tab w:val="left" w:pos="720"/>
      </w:tabs>
      <w:spacing w:before="240"/>
      <w:jc w:val="both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uiPriority w:val="29"/>
    <w:rsid w:val="003936AC"/>
    <w:rPr>
      <w:i/>
      <w:iCs/>
      <w:color w:val="000000"/>
      <w:sz w:val="24"/>
      <w:szCs w:val="24"/>
    </w:rPr>
  </w:style>
  <w:style w:type="character" w:customStyle="1" w:styleId="DocumentMapChar">
    <w:name w:val="Document Map Char"/>
    <w:link w:val="DocumentMap"/>
    <w:rsid w:val="003936AC"/>
    <w:rPr>
      <w:rFonts w:ascii="Tahoma" w:hAnsi="Tahoma" w:cs="Tahoma"/>
      <w:shd w:val="clear" w:color="auto" w:fill="000080"/>
    </w:rPr>
  </w:style>
  <w:style w:type="paragraph" w:styleId="ColorfulShading-Accent1">
    <w:name w:val="Colorful Shading Accent 1"/>
    <w:hidden/>
    <w:uiPriority w:val="99"/>
    <w:semiHidden/>
    <w:rsid w:val="003936AC"/>
    <w:rPr>
      <w:sz w:val="24"/>
      <w:szCs w:val="24"/>
    </w:rPr>
  </w:style>
  <w:style w:type="character" w:styleId="MediumGrid1">
    <w:name w:val="Medium Grid 1"/>
    <w:uiPriority w:val="99"/>
    <w:semiHidden/>
    <w:rsid w:val="003936AC"/>
    <w:rPr>
      <w:color w:val="808080"/>
    </w:rPr>
  </w:style>
  <w:style w:type="character" w:customStyle="1" w:styleId="pr">
    <w:name w:val="pr"/>
    <w:basedOn w:val="DefaultParagraphFont"/>
    <w:rsid w:val="003936AC"/>
  </w:style>
  <w:style w:type="character" w:customStyle="1" w:styleId="unicode">
    <w:name w:val="unicode"/>
    <w:basedOn w:val="DefaultParagraphFont"/>
    <w:rsid w:val="003936AC"/>
  </w:style>
  <w:style w:type="paragraph" w:customStyle="1" w:styleId="bottomentry1">
    <w:name w:val="bottom_entry1"/>
    <w:basedOn w:val="Normal"/>
    <w:rsid w:val="003936AC"/>
    <w:pPr>
      <w:spacing w:after="30" w:line="200" w:lineRule="atLeast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936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936A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936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936AC"/>
    <w:rPr>
      <w:rFonts w:ascii="Arial" w:hAnsi="Arial" w:cs="Arial"/>
      <w:vanish/>
      <w:sz w:val="16"/>
      <w:szCs w:val="16"/>
    </w:rPr>
  </w:style>
  <w:style w:type="character" w:customStyle="1" w:styleId="ssens">
    <w:name w:val="ssens"/>
    <w:basedOn w:val="DefaultParagraphFont"/>
    <w:rsid w:val="0039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m.usace.army.m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nda.S.Lillycrop@usace.army.m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sm.usace.army.mi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3BA47-5060-4FED-B649-DD3CA4C3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DISPERSION OF LEACHATE IN AQUIFERS</vt:lpstr>
    </vt:vector>
  </TitlesOfParts>
  <Company>ERDC Vicksburg</Company>
  <LinksUpToDate>false</LinksUpToDate>
  <CharactersWithSpaces>3929</CharactersWithSpaces>
  <SharedDoc>false</SharedDoc>
  <HLinks>
    <vt:vector size="18" baseType="variant"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http://rsm.usace.army.mil/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mailto:Linda.S.Lillycrop@usace.army.mil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http://rsm.usace.army.mil/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DISPERSION OF LEACHATE IN AQUIFERS</dc:title>
  <dc:subject/>
  <dc:creator>Cheryl Lloyd</dc:creator>
  <cp:keywords/>
  <cp:lastModifiedBy>Lillycrop, Linda S CIV USARMY CEERD (US)</cp:lastModifiedBy>
  <cp:revision>2</cp:revision>
  <cp:lastPrinted>2017-03-14T15:42:00Z</cp:lastPrinted>
  <dcterms:created xsi:type="dcterms:W3CDTF">2017-09-22T14:41:00Z</dcterms:created>
  <dcterms:modified xsi:type="dcterms:W3CDTF">2017-09-22T14:41:00Z</dcterms:modified>
</cp:coreProperties>
</file>